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BAA" w:rsidRDefault="00CD7BAA" w:rsidP="00CD7BAA">
      <w:pPr>
        <w:ind w:right="440"/>
        <w:jc w:val="center"/>
        <w:rPr>
          <w:sz w:val="20"/>
          <w:szCs w:val="20"/>
        </w:rPr>
      </w:pPr>
      <w:r>
        <w:rPr>
          <w:rFonts w:ascii="Arial" w:eastAsia="Arial" w:hAnsi="Arial" w:cs="Arial"/>
          <w:b/>
          <w:bCs/>
          <w:sz w:val="23"/>
          <w:szCs w:val="23"/>
        </w:rPr>
        <w:t>Contract de furnizare</w:t>
      </w:r>
    </w:p>
    <w:p w:rsidR="00CD7BAA" w:rsidRDefault="00CD7BAA" w:rsidP="00CD7BAA">
      <w:pPr>
        <w:spacing w:line="307" w:lineRule="exact"/>
        <w:rPr>
          <w:sz w:val="24"/>
          <w:szCs w:val="24"/>
        </w:rPr>
      </w:pPr>
    </w:p>
    <w:p w:rsidR="00CD7BAA" w:rsidRDefault="00CD7BAA" w:rsidP="00CD7BAA">
      <w:pPr>
        <w:ind w:left="3780"/>
        <w:rPr>
          <w:sz w:val="20"/>
          <w:szCs w:val="20"/>
        </w:rPr>
      </w:pPr>
      <w:r>
        <w:rPr>
          <w:rFonts w:ascii="Arial" w:eastAsia="Arial" w:hAnsi="Arial" w:cs="Arial"/>
          <w:sz w:val="23"/>
          <w:szCs w:val="23"/>
        </w:rPr>
        <w:t>------------------</w:t>
      </w:r>
    </w:p>
    <w:p w:rsidR="00CD7BAA" w:rsidRDefault="00CD7BAA" w:rsidP="00CD7BAA">
      <w:pPr>
        <w:spacing w:line="200" w:lineRule="exact"/>
        <w:rPr>
          <w:sz w:val="24"/>
          <w:szCs w:val="24"/>
        </w:rPr>
      </w:pPr>
    </w:p>
    <w:p w:rsidR="00CD7BAA" w:rsidRDefault="00CD7BAA" w:rsidP="00CD7BAA">
      <w:pPr>
        <w:spacing w:line="390" w:lineRule="exact"/>
        <w:rPr>
          <w:sz w:val="24"/>
          <w:szCs w:val="24"/>
        </w:rPr>
      </w:pPr>
    </w:p>
    <w:p w:rsidR="00CD7BAA" w:rsidRDefault="00CD7BAA" w:rsidP="00CD7BAA">
      <w:pPr>
        <w:ind w:left="380"/>
        <w:rPr>
          <w:sz w:val="20"/>
          <w:szCs w:val="20"/>
        </w:rPr>
      </w:pPr>
      <w:r>
        <w:rPr>
          <w:rFonts w:ascii="Arial" w:eastAsia="Arial" w:hAnsi="Arial" w:cs="Arial"/>
          <w:b/>
          <w:bCs/>
          <w:i/>
          <w:iCs/>
          <w:sz w:val="23"/>
          <w:szCs w:val="23"/>
        </w:rPr>
        <w:t>1</w:t>
      </w:r>
      <w:r>
        <w:rPr>
          <w:rFonts w:ascii="Arial" w:eastAsia="Arial" w:hAnsi="Arial" w:cs="Arial"/>
          <w:b/>
          <w:bCs/>
          <w:iCs/>
          <w:sz w:val="23"/>
          <w:szCs w:val="23"/>
        </w:rPr>
        <w:t>. Părţile contractante</w:t>
      </w:r>
    </w:p>
    <w:p w:rsidR="00CD7BAA" w:rsidRDefault="00CD7BAA" w:rsidP="00CD7BAA">
      <w:pPr>
        <w:spacing w:line="321" w:lineRule="exact"/>
        <w:rPr>
          <w:sz w:val="24"/>
          <w:szCs w:val="24"/>
        </w:rPr>
      </w:pPr>
    </w:p>
    <w:p w:rsidR="00CD7BAA" w:rsidRDefault="00CD7BAA" w:rsidP="00CD7BAA">
      <w:pPr>
        <w:tabs>
          <w:tab w:val="left" w:pos="9360"/>
        </w:tabs>
        <w:spacing w:line="244" w:lineRule="auto"/>
        <w:ind w:left="43" w:hanging="14"/>
        <w:jc w:val="both"/>
        <w:rPr>
          <w:sz w:val="20"/>
          <w:szCs w:val="20"/>
        </w:rPr>
      </w:pPr>
      <w:r>
        <w:rPr>
          <w:rFonts w:ascii="Arial" w:eastAsia="Arial" w:hAnsi="Arial" w:cs="Arial"/>
          <w:sz w:val="23"/>
          <w:szCs w:val="23"/>
        </w:rPr>
        <w:t xml:space="preserve">În temeiul Legii nr. </w:t>
      </w:r>
      <w:proofErr w:type="gramStart"/>
      <w:r>
        <w:rPr>
          <w:rFonts w:ascii="Arial" w:eastAsia="Arial" w:hAnsi="Arial" w:cs="Arial"/>
          <w:sz w:val="23"/>
          <w:szCs w:val="23"/>
        </w:rPr>
        <w:t>98/2016</w:t>
      </w:r>
      <w:proofErr w:type="gramEnd"/>
      <w:r>
        <w:rPr>
          <w:rFonts w:ascii="Arial" w:eastAsia="Arial" w:hAnsi="Arial" w:cs="Arial"/>
          <w:sz w:val="23"/>
          <w:szCs w:val="23"/>
        </w:rPr>
        <w:t xml:space="preserve"> privind achiziţiile publice, a Hotărârii </w:t>
      </w:r>
      <w:r w:rsidR="00B11670">
        <w:rPr>
          <w:rFonts w:ascii="Arial" w:eastAsia="Arial" w:hAnsi="Arial" w:cs="Arial"/>
          <w:sz w:val="23"/>
          <w:szCs w:val="23"/>
        </w:rPr>
        <w:t xml:space="preserve">Guvernului nr. </w:t>
      </w:r>
      <w:proofErr w:type="gramStart"/>
      <w:r>
        <w:rPr>
          <w:rFonts w:ascii="Arial" w:eastAsia="Arial" w:hAnsi="Arial" w:cs="Arial"/>
          <w:sz w:val="23"/>
          <w:szCs w:val="23"/>
        </w:rPr>
        <w:t>395/2016</w:t>
      </w:r>
      <w:proofErr w:type="gramEnd"/>
      <w:r>
        <w:rPr>
          <w:rFonts w:ascii="Arial" w:eastAsia="Arial" w:hAnsi="Arial" w:cs="Arial"/>
          <w:sz w:val="23"/>
          <w:szCs w:val="23"/>
        </w:rPr>
        <w:t xml:space="preserve"> pentru aprobarea Normelor metodologice de aplicare a prevederilor referitoare la atribuirea contractului de achiziţie publică/ acordului-cadru din Legea nr. 98/2</w:t>
      </w:r>
      <w:r w:rsidR="00B11670">
        <w:rPr>
          <w:rFonts w:ascii="Arial" w:eastAsia="Arial" w:hAnsi="Arial" w:cs="Arial"/>
          <w:sz w:val="23"/>
          <w:szCs w:val="23"/>
        </w:rPr>
        <w:t>016 privind achiziţiile publice cu modificarile si completarile ulterioare,</w:t>
      </w:r>
      <w:r>
        <w:rPr>
          <w:rFonts w:ascii="Arial" w:eastAsia="Arial" w:hAnsi="Arial" w:cs="Arial"/>
          <w:sz w:val="23"/>
          <w:szCs w:val="23"/>
        </w:rPr>
        <w:t xml:space="preserve"> s-</w:t>
      </w:r>
      <w:proofErr w:type="gramStart"/>
      <w:r>
        <w:rPr>
          <w:rFonts w:ascii="Arial" w:eastAsia="Arial" w:hAnsi="Arial" w:cs="Arial"/>
          <w:sz w:val="23"/>
          <w:szCs w:val="23"/>
        </w:rPr>
        <w:t>a</w:t>
      </w:r>
      <w:proofErr w:type="gramEnd"/>
      <w:r>
        <w:rPr>
          <w:rFonts w:ascii="Arial" w:eastAsia="Arial" w:hAnsi="Arial" w:cs="Arial"/>
          <w:sz w:val="23"/>
          <w:szCs w:val="23"/>
        </w:rPr>
        <w:t xml:space="preserve"> încheiat prezentul contract de furnizare, între:</w:t>
      </w:r>
    </w:p>
    <w:p w:rsidR="00CD7BAA" w:rsidRDefault="00CD7BAA" w:rsidP="00CD7BAA">
      <w:pPr>
        <w:spacing w:line="300" w:lineRule="exact"/>
        <w:rPr>
          <w:sz w:val="24"/>
          <w:szCs w:val="24"/>
        </w:rPr>
      </w:pPr>
    </w:p>
    <w:p w:rsidR="00CD7BAA" w:rsidRDefault="00CD7BAA" w:rsidP="00CD7BAA">
      <w:pPr>
        <w:spacing w:line="247" w:lineRule="auto"/>
        <w:ind w:left="40" w:right="460" w:hanging="9"/>
        <w:jc w:val="both"/>
        <w:rPr>
          <w:rFonts w:ascii="Arial" w:eastAsia="Arial" w:hAnsi="Arial" w:cs="Arial"/>
          <w:sz w:val="23"/>
          <w:szCs w:val="23"/>
        </w:rPr>
      </w:pPr>
      <w:r>
        <w:rPr>
          <w:rFonts w:ascii="Arial" w:eastAsia="Arial" w:hAnsi="Arial" w:cs="Arial"/>
          <w:b/>
          <w:bCs/>
          <w:sz w:val="23"/>
          <w:szCs w:val="23"/>
        </w:rPr>
        <w:t>INCD GeoEcoMar</w:t>
      </w:r>
      <w:proofErr w:type="gramStart"/>
      <w:r>
        <w:rPr>
          <w:rFonts w:ascii="Arial" w:eastAsia="Arial" w:hAnsi="Arial" w:cs="Arial"/>
          <w:b/>
          <w:bCs/>
          <w:sz w:val="23"/>
          <w:szCs w:val="23"/>
        </w:rPr>
        <w:t>,</w:t>
      </w:r>
      <w:r>
        <w:rPr>
          <w:rFonts w:ascii="Arial" w:eastAsia="Arial" w:hAnsi="Arial" w:cs="Arial"/>
          <w:sz w:val="23"/>
          <w:szCs w:val="23"/>
        </w:rPr>
        <w:t>cu</w:t>
      </w:r>
      <w:proofErr w:type="gramEnd"/>
      <w:r>
        <w:rPr>
          <w:rFonts w:ascii="Arial" w:eastAsia="Arial" w:hAnsi="Arial" w:cs="Arial"/>
          <w:sz w:val="23"/>
          <w:szCs w:val="23"/>
        </w:rPr>
        <w:t xml:space="preserve"> sediul în Str.Dimitrie Onciu, nr. 23-25, sectorul 2, Bucureşti, România, telefon: 021. 303.16.00, fax: 021.319.05.51, cod înregistrare fiscală RO 5194978, cod IBAN RO95 RNCB 0073 0499 7668 0001 BCR Sector 2, reprezentată prin </w:t>
      </w:r>
      <w:r>
        <w:rPr>
          <w:rFonts w:ascii="Arial" w:eastAsia="Arial" w:hAnsi="Arial" w:cs="Arial"/>
          <w:b/>
          <w:bCs/>
          <w:sz w:val="23"/>
          <w:szCs w:val="23"/>
        </w:rPr>
        <w:t>Dl. Adrian STANICA–Director General,</w:t>
      </w:r>
      <w:r>
        <w:rPr>
          <w:rFonts w:ascii="Arial" w:eastAsia="Arial" w:hAnsi="Arial" w:cs="Arial"/>
          <w:sz w:val="23"/>
          <w:szCs w:val="23"/>
        </w:rPr>
        <w:t xml:space="preserve"> în calitate de </w:t>
      </w:r>
      <w:r>
        <w:rPr>
          <w:rFonts w:ascii="Arial" w:eastAsia="Arial" w:hAnsi="Arial" w:cs="Arial"/>
          <w:b/>
          <w:bCs/>
          <w:sz w:val="23"/>
          <w:szCs w:val="23"/>
        </w:rPr>
        <w:t>ACHIZITOR,</w:t>
      </w:r>
      <w:r>
        <w:rPr>
          <w:rFonts w:ascii="Arial" w:eastAsia="Arial" w:hAnsi="Arial" w:cs="Arial"/>
          <w:sz w:val="23"/>
          <w:szCs w:val="23"/>
        </w:rPr>
        <w:t xml:space="preserve"> pe de o parte </w:t>
      </w:r>
    </w:p>
    <w:p w:rsidR="00CD7BAA" w:rsidRDefault="00CD7BAA" w:rsidP="00CD7BAA">
      <w:pPr>
        <w:spacing w:line="247" w:lineRule="auto"/>
        <w:ind w:left="40" w:right="460" w:hanging="9"/>
        <w:jc w:val="both"/>
        <w:rPr>
          <w:rFonts w:ascii="Arial" w:eastAsia="Arial" w:hAnsi="Arial" w:cs="Arial"/>
          <w:sz w:val="23"/>
          <w:szCs w:val="23"/>
        </w:rPr>
      </w:pPr>
    </w:p>
    <w:p w:rsidR="00CD7BAA" w:rsidRDefault="00CD7BAA" w:rsidP="00CD7BAA">
      <w:pPr>
        <w:spacing w:line="247" w:lineRule="auto"/>
        <w:ind w:left="40" w:right="460" w:hanging="9"/>
        <w:jc w:val="both"/>
        <w:rPr>
          <w:sz w:val="20"/>
          <w:szCs w:val="20"/>
        </w:rPr>
      </w:pPr>
      <w:proofErr w:type="gramStart"/>
      <w:r>
        <w:rPr>
          <w:rFonts w:ascii="Arial" w:eastAsia="Arial" w:hAnsi="Arial" w:cs="Arial"/>
          <w:sz w:val="23"/>
          <w:szCs w:val="23"/>
        </w:rPr>
        <w:t>şi</w:t>
      </w:r>
      <w:proofErr w:type="gramEnd"/>
    </w:p>
    <w:p w:rsidR="00CD7BAA" w:rsidRDefault="00CD7BAA" w:rsidP="00CD7BAA">
      <w:pPr>
        <w:spacing w:line="371" w:lineRule="exact"/>
        <w:rPr>
          <w:sz w:val="24"/>
          <w:szCs w:val="24"/>
        </w:rPr>
      </w:pPr>
    </w:p>
    <w:p w:rsidR="00CD7BAA" w:rsidRDefault="00CD7BAA" w:rsidP="00CD7BAA">
      <w:pPr>
        <w:spacing w:line="244" w:lineRule="auto"/>
        <w:ind w:left="40" w:right="460" w:hanging="9"/>
        <w:jc w:val="both"/>
        <w:rPr>
          <w:sz w:val="20"/>
          <w:szCs w:val="20"/>
        </w:rPr>
      </w:pPr>
      <w:r>
        <w:rPr>
          <w:rFonts w:ascii="Arial" w:eastAsia="Arial" w:hAnsi="Arial" w:cs="Arial"/>
          <w:b/>
          <w:bCs/>
          <w:sz w:val="23"/>
          <w:szCs w:val="23"/>
        </w:rPr>
        <w:t>SC ------------------ SRL</w:t>
      </w:r>
      <w:r>
        <w:rPr>
          <w:rFonts w:ascii="Arial" w:eastAsia="Arial" w:hAnsi="Arial" w:cs="Arial"/>
          <w:sz w:val="23"/>
          <w:szCs w:val="23"/>
        </w:rPr>
        <w:t>, cu sediul în---------------, nr</w:t>
      </w:r>
      <w:proofErr w:type="gramStart"/>
      <w:r>
        <w:rPr>
          <w:rFonts w:ascii="Arial" w:eastAsia="Arial" w:hAnsi="Arial" w:cs="Arial"/>
          <w:sz w:val="23"/>
          <w:szCs w:val="23"/>
        </w:rPr>
        <w:t>.-----</w:t>
      </w:r>
      <w:proofErr w:type="gramEnd"/>
      <w:r>
        <w:rPr>
          <w:rFonts w:ascii="Arial" w:eastAsia="Arial" w:hAnsi="Arial" w:cs="Arial"/>
          <w:sz w:val="23"/>
          <w:szCs w:val="23"/>
        </w:rPr>
        <w:t xml:space="preserve">, sector----,------------------, tel: -----------------, fax:-------------, înregistrată la Oficiul Registrului Comerţului sub nr.------------ -------, CUI/CIF --------------------------, cod IBAN: ------------------------------------------------ deschis la -------------------------., reprezentată prin </w:t>
      </w:r>
      <w:r>
        <w:rPr>
          <w:rFonts w:ascii="Arial" w:eastAsia="Arial" w:hAnsi="Arial" w:cs="Arial"/>
          <w:b/>
          <w:bCs/>
          <w:sz w:val="23"/>
          <w:szCs w:val="23"/>
        </w:rPr>
        <w:t>-----------------------–Director</w:t>
      </w:r>
      <w:r w:rsidR="009E37D9">
        <w:rPr>
          <w:rFonts w:ascii="Arial" w:eastAsia="Arial" w:hAnsi="Arial" w:cs="Arial"/>
          <w:b/>
          <w:bCs/>
          <w:sz w:val="23"/>
          <w:szCs w:val="23"/>
        </w:rPr>
        <w:t xml:space="preserve"> </w:t>
      </w:r>
      <w:r>
        <w:rPr>
          <w:rFonts w:ascii="Arial" w:eastAsia="Arial" w:hAnsi="Arial" w:cs="Arial"/>
          <w:b/>
          <w:bCs/>
          <w:sz w:val="23"/>
          <w:szCs w:val="23"/>
        </w:rPr>
        <w:t>General</w:t>
      </w:r>
      <w:r>
        <w:rPr>
          <w:rFonts w:ascii="Arial" w:eastAsia="Arial" w:hAnsi="Arial" w:cs="Arial"/>
          <w:sz w:val="23"/>
          <w:szCs w:val="23"/>
        </w:rPr>
        <w:t>, în calitate de</w:t>
      </w:r>
      <w:r>
        <w:rPr>
          <w:rFonts w:ascii="Arial" w:eastAsia="Arial" w:hAnsi="Arial" w:cs="Arial"/>
          <w:b/>
          <w:bCs/>
          <w:sz w:val="23"/>
          <w:szCs w:val="23"/>
        </w:rPr>
        <w:t xml:space="preserve"> FURNIZOR</w:t>
      </w:r>
      <w:r>
        <w:rPr>
          <w:rFonts w:ascii="Arial" w:eastAsia="Arial" w:hAnsi="Arial" w:cs="Arial"/>
          <w:sz w:val="23"/>
          <w:szCs w:val="23"/>
        </w:rPr>
        <w:t>, pe de altă parte.</w:t>
      </w:r>
    </w:p>
    <w:p w:rsidR="00CD7BAA" w:rsidRDefault="00CD7BAA" w:rsidP="00CD7BAA">
      <w:pPr>
        <w:spacing w:line="296" w:lineRule="exact"/>
        <w:rPr>
          <w:sz w:val="24"/>
          <w:szCs w:val="24"/>
        </w:rPr>
      </w:pPr>
    </w:p>
    <w:p w:rsidR="00CD7BAA" w:rsidRDefault="00CD7BAA" w:rsidP="00CD7BAA">
      <w:pPr>
        <w:ind w:left="20"/>
        <w:rPr>
          <w:sz w:val="20"/>
          <w:szCs w:val="20"/>
        </w:rPr>
      </w:pPr>
      <w:r>
        <w:rPr>
          <w:rFonts w:ascii="Arial" w:eastAsia="Arial" w:hAnsi="Arial" w:cs="Arial"/>
          <w:b/>
          <w:bCs/>
          <w:iCs/>
          <w:sz w:val="23"/>
          <w:szCs w:val="23"/>
        </w:rPr>
        <w:t>2. Definiţii</w:t>
      </w:r>
    </w:p>
    <w:p w:rsidR="00CD7BAA" w:rsidRDefault="00CD7BAA" w:rsidP="00CD7BAA">
      <w:pPr>
        <w:ind w:left="20"/>
        <w:jc w:val="both"/>
        <w:rPr>
          <w:sz w:val="20"/>
          <w:szCs w:val="20"/>
        </w:rPr>
      </w:pPr>
      <w:proofErr w:type="gramStart"/>
      <w:r>
        <w:rPr>
          <w:rFonts w:ascii="Arial" w:eastAsia="Arial" w:hAnsi="Arial" w:cs="Arial"/>
          <w:sz w:val="23"/>
          <w:szCs w:val="23"/>
        </w:rPr>
        <w:t>2.1</w:t>
      </w:r>
      <w:proofErr w:type="gramEnd"/>
      <w:r>
        <w:rPr>
          <w:rFonts w:ascii="Arial" w:eastAsia="Arial" w:hAnsi="Arial" w:cs="Arial"/>
          <w:sz w:val="23"/>
          <w:szCs w:val="23"/>
        </w:rPr>
        <w:t xml:space="preserve"> – În prezentul contract următorii termeni vor fi interpretaţi astfel:</w:t>
      </w:r>
    </w:p>
    <w:p w:rsidR="00CD7BAA" w:rsidRDefault="00CD7BAA" w:rsidP="00CD7BAA">
      <w:pPr>
        <w:spacing w:line="12" w:lineRule="exact"/>
        <w:jc w:val="both"/>
        <w:rPr>
          <w:sz w:val="24"/>
          <w:szCs w:val="24"/>
        </w:rPr>
      </w:pPr>
    </w:p>
    <w:p w:rsidR="00CD7BAA" w:rsidRDefault="00CD7BAA" w:rsidP="00CD7BAA">
      <w:pPr>
        <w:ind w:left="40"/>
        <w:jc w:val="both"/>
        <w:rPr>
          <w:sz w:val="20"/>
          <w:szCs w:val="20"/>
        </w:rPr>
      </w:pPr>
      <w:proofErr w:type="gramStart"/>
      <w:r>
        <w:rPr>
          <w:rFonts w:ascii="Arial" w:eastAsia="Arial" w:hAnsi="Arial" w:cs="Arial"/>
          <w:b/>
          <w:bCs/>
          <w:i/>
          <w:iCs/>
          <w:sz w:val="23"/>
          <w:szCs w:val="23"/>
        </w:rPr>
        <w:t>a</w:t>
      </w:r>
      <w:proofErr w:type="gramEnd"/>
      <w:r>
        <w:rPr>
          <w:rFonts w:ascii="Arial" w:eastAsia="Arial" w:hAnsi="Arial" w:cs="Arial"/>
          <w:b/>
          <w:bCs/>
          <w:i/>
          <w:iCs/>
          <w:sz w:val="23"/>
          <w:szCs w:val="23"/>
        </w:rPr>
        <w:t xml:space="preserve">. </w:t>
      </w:r>
      <w:r>
        <w:rPr>
          <w:rFonts w:ascii="Arial" w:eastAsia="Arial" w:hAnsi="Arial" w:cs="Arial"/>
          <w:i/>
          <w:iCs/>
          <w:sz w:val="23"/>
          <w:szCs w:val="23"/>
        </w:rPr>
        <w:t>contract</w:t>
      </w:r>
      <w:r>
        <w:rPr>
          <w:rFonts w:ascii="Arial" w:eastAsia="Arial" w:hAnsi="Arial" w:cs="Arial"/>
          <w:sz w:val="23"/>
          <w:szCs w:val="23"/>
        </w:rPr>
        <w:t>– reprezintă prezentul contract şi toate Anexele sale.</w:t>
      </w:r>
    </w:p>
    <w:p w:rsidR="00CD7BAA" w:rsidRDefault="00CD7BAA" w:rsidP="00CD7BAA">
      <w:pPr>
        <w:spacing w:line="23" w:lineRule="exact"/>
        <w:jc w:val="both"/>
        <w:rPr>
          <w:sz w:val="24"/>
          <w:szCs w:val="24"/>
        </w:rPr>
      </w:pPr>
    </w:p>
    <w:p w:rsidR="00CD7BAA" w:rsidRDefault="00CD7BAA" w:rsidP="00CD7BAA">
      <w:pPr>
        <w:spacing w:line="242" w:lineRule="auto"/>
        <w:ind w:left="300" w:hanging="263"/>
        <w:jc w:val="both"/>
        <w:rPr>
          <w:sz w:val="20"/>
          <w:szCs w:val="20"/>
        </w:rPr>
      </w:pPr>
      <w:proofErr w:type="gramStart"/>
      <w:r>
        <w:rPr>
          <w:rFonts w:ascii="Arial" w:eastAsia="Arial" w:hAnsi="Arial" w:cs="Arial"/>
          <w:b/>
          <w:bCs/>
          <w:i/>
          <w:iCs/>
          <w:sz w:val="23"/>
          <w:szCs w:val="23"/>
        </w:rPr>
        <w:t>b</w:t>
      </w:r>
      <w:proofErr w:type="gramEnd"/>
      <w:r>
        <w:rPr>
          <w:rFonts w:ascii="Arial" w:eastAsia="Arial" w:hAnsi="Arial" w:cs="Arial"/>
          <w:b/>
          <w:bCs/>
          <w:i/>
          <w:iCs/>
          <w:sz w:val="23"/>
          <w:szCs w:val="23"/>
        </w:rPr>
        <w:t xml:space="preserve">. </w:t>
      </w:r>
      <w:r>
        <w:rPr>
          <w:rFonts w:ascii="Arial" w:eastAsia="Arial" w:hAnsi="Arial" w:cs="Arial"/>
          <w:i/>
          <w:iCs/>
          <w:sz w:val="23"/>
          <w:szCs w:val="23"/>
        </w:rPr>
        <w:t>achizitor şi furnizor</w:t>
      </w:r>
      <w:r>
        <w:rPr>
          <w:rFonts w:ascii="Arial" w:eastAsia="Arial" w:hAnsi="Arial" w:cs="Arial"/>
          <w:sz w:val="23"/>
          <w:szCs w:val="23"/>
        </w:rPr>
        <w:t>-părţile contractante, aşa cum sunt acestea numite în prezentulcontract;</w:t>
      </w:r>
    </w:p>
    <w:p w:rsidR="00CD7BAA" w:rsidRDefault="00CD7BAA" w:rsidP="00CD7BAA">
      <w:pPr>
        <w:spacing w:line="19" w:lineRule="exact"/>
        <w:jc w:val="both"/>
        <w:rPr>
          <w:sz w:val="24"/>
          <w:szCs w:val="24"/>
        </w:rPr>
      </w:pPr>
    </w:p>
    <w:p w:rsidR="00CD7BAA" w:rsidRDefault="00CD7BAA" w:rsidP="00CD7BAA">
      <w:pPr>
        <w:ind w:left="300" w:hanging="263"/>
        <w:jc w:val="both"/>
        <w:rPr>
          <w:sz w:val="20"/>
          <w:szCs w:val="20"/>
        </w:rPr>
      </w:pPr>
      <w:proofErr w:type="gramStart"/>
      <w:r>
        <w:rPr>
          <w:rFonts w:ascii="Arial" w:eastAsia="Arial" w:hAnsi="Arial" w:cs="Arial"/>
          <w:b/>
          <w:bCs/>
          <w:i/>
          <w:iCs/>
          <w:sz w:val="23"/>
          <w:szCs w:val="23"/>
        </w:rPr>
        <w:t>c</w:t>
      </w:r>
      <w:proofErr w:type="gramEnd"/>
      <w:r>
        <w:rPr>
          <w:rFonts w:ascii="Arial" w:eastAsia="Arial" w:hAnsi="Arial" w:cs="Arial"/>
          <w:b/>
          <w:bCs/>
          <w:i/>
          <w:iCs/>
          <w:sz w:val="23"/>
          <w:szCs w:val="23"/>
        </w:rPr>
        <w:t xml:space="preserve">. </w:t>
      </w:r>
      <w:r>
        <w:rPr>
          <w:rFonts w:ascii="Arial" w:eastAsia="Arial" w:hAnsi="Arial" w:cs="Arial"/>
          <w:i/>
          <w:iCs/>
          <w:sz w:val="23"/>
          <w:szCs w:val="23"/>
        </w:rPr>
        <w:t>preţul contractului</w:t>
      </w:r>
      <w:r>
        <w:rPr>
          <w:rFonts w:ascii="Arial" w:eastAsia="Arial" w:hAnsi="Arial" w:cs="Arial"/>
          <w:sz w:val="23"/>
          <w:szCs w:val="23"/>
        </w:rPr>
        <w:t>-preţul plătibil furnizorului de către achizitor, în baza</w:t>
      </w:r>
      <w:r w:rsidR="009E37D9">
        <w:rPr>
          <w:rFonts w:ascii="Arial" w:eastAsia="Arial" w:hAnsi="Arial" w:cs="Arial"/>
          <w:sz w:val="23"/>
          <w:szCs w:val="23"/>
        </w:rPr>
        <w:t xml:space="preserve"> </w:t>
      </w:r>
      <w:r>
        <w:rPr>
          <w:rFonts w:ascii="Arial" w:eastAsia="Arial" w:hAnsi="Arial" w:cs="Arial"/>
          <w:sz w:val="23"/>
          <w:szCs w:val="23"/>
        </w:rPr>
        <w:t>contractului,pentru furnizarea produselor achiziţionate de Achizitor prin contract;</w:t>
      </w:r>
    </w:p>
    <w:p w:rsidR="00CD7BAA" w:rsidRDefault="00CD7BAA" w:rsidP="00CD7BAA">
      <w:pPr>
        <w:spacing w:line="23" w:lineRule="exact"/>
        <w:jc w:val="both"/>
        <w:rPr>
          <w:sz w:val="24"/>
          <w:szCs w:val="24"/>
        </w:rPr>
      </w:pPr>
    </w:p>
    <w:p w:rsidR="00CD7BAA" w:rsidRDefault="00CD7BAA" w:rsidP="00CD7BAA">
      <w:pPr>
        <w:spacing w:line="237" w:lineRule="auto"/>
        <w:ind w:left="300" w:hanging="263"/>
        <w:jc w:val="both"/>
        <w:rPr>
          <w:sz w:val="20"/>
          <w:szCs w:val="20"/>
        </w:rPr>
      </w:pPr>
      <w:r>
        <w:rPr>
          <w:rFonts w:ascii="Arial" w:eastAsia="Arial" w:hAnsi="Arial" w:cs="Arial"/>
          <w:b/>
          <w:bCs/>
          <w:i/>
          <w:iCs/>
          <w:sz w:val="23"/>
          <w:szCs w:val="23"/>
        </w:rPr>
        <w:t xml:space="preserve">d. </w:t>
      </w:r>
      <w:r>
        <w:rPr>
          <w:rFonts w:ascii="Arial" w:eastAsia="Arial" w:hAnsi="Arial" w:cs="Arial"/>
          <w:i/>
          <w:iCs/>
          <w:sz w:val="23"/>
          <w:szCs w:val="23"/>
        </w:rPr>
        <w:t>produse</w:t>
      </w:r>
      <w:r>
        <w:rPr>
          <w:rFonts w:ascii="Arial" w:eastAsia="Arial" w:hAnsi="Arial" w:cs="Arial"/>
          <w:sz w:val="23"/>
          <w:szCs w:val="23"/>
        </w:rPr>
        <w:t>– echipamentele și orice alte bunuri, cuprinse în anexa/anexele la prezentul</w:t>
      </w:r>
      <w:r w:rsidR="009E37D9">
        <w:rPr>
          <w:rFonts w:ascii="Arial" w:eastAsia="Arial" w:hAnsi="Arial" w:cs="Arial"/>
          <w:sz w:val="23"/>
          <w:szCs w:val="23"/>
        </w:rPr>
        <w:t xml:space="preserve"> </w:t>
      </w:r>
      <w:r>
        <w:rPr>
          <w:rFonts w:ascii="Arial" w:eastAsia="Arial" w:hAnsi="Arial" w:cs="Arial"/>
          <w:sz w:val="23"/>
          <w:szCs w:val="23"/>
        </w:rPr>
        <w:t>contract, pe care furnizorul se obligă, prin contract, să le furnizeze achizitorului, și pe care achizitorul se obligă prin contract să le achiziţioneze de la furnizor;</w:t>
      </w:r>
    </w:p>
    <w:p w:rsidR="00CD7BAA" w:rsidRDefault="00CD7BAA" w:rsidP="00CD7BAA">
      <w:pPr>
        <w:spacing w:line="10" w:lineRule="exact"/>
        <w:jc w:val="both"/>
        <w:rPr>
          <w:sz w:val="24"/>
          <w:szCs w:val="24"/>
        </w:rPr>
      </w:pPr>
    </w:p>
    <w:p w:rsidR="00CD7BAA" w:rsidRDefault="00CD7BAA" w:rsidP="00CD7BAA">
      <w:pPr>
        <w:spacing w:line="237" w:lineRule="auto"/>
        <w:ind w:left="300" w:hanging="263"/>
        <w:jc w:val="both"/>
        <w:rPr>
          <w:sz w:val="20"/>
          <w:szCs w:val="20"/>
        </w:rPr>
      </w:pPr>
      <w:r>
        <w:rPr>
          <w:rFonts w:ascii="Arial" w:eastAsia="Arial" w:hAnsi="Arial" w:cs="Arial"/>
          <w:b/>
          <w:bCs/>
          <w:i/>
          <w:iCs/>
          <w:sz w:val="23"/>
          <w:szCs w:val="23"/>
        </w:rPr>
        <w:t xml:space="preserve">e. </w:t>
      </w:r>
      <w:r>
        <w:rPr>
          <w:rFonts w:ascii="Arial" w:eastAsia="Arial" w:hAnsi="Arial" w:cs="Arial"/>
          <w:i/>
          <w:iCs/>
          <w:sz w:val="23"/>
          <w:szCs w:val="23"/>
        </w:rPr>
        <w:t>servicii</w:t>
      </w:r>
      <w:r>
        <w:rPr>
          <w:rFonts w:ascii="Arial" w:eastAsia="Arial" w:hAnsi="Arial" w:cs="Arial"/>
          <w:sz w:val="23"/>
          <w:szCs w:val="23"/>
        </w:rPr>
        <w:t>– serviciile aferente livrării produselor, respectiv activităţi legate de furnizarea produselor, cum ar fi transportul, asigurarea, instalarea, punerea în funcţiune, asistenţa tehnică în perioada de garanţie şi orice alte asemenea obligaţii care revin furnizorului prin contract;</w:t>
      </w:r>
    </w:p>
    <w:p w:rsidR="00CD7BAA" w:rsidRDefault="00CD7BAA" w:rsidP="00CD7BAA">
      <w:pPr>
        <w:spacing w:line="8" w:lineRule="exact"/>
        <w:jc w:val="both"/>
        <w:rPr>
          <w:sz w:val="24"/>
          <w:szCs w:val="24"/>
        </w:rPr>
      </w:pPr>
    </w:p>
    <w:p w:rsidR="00CD7BAA" w:rsidRDefault="00CD7BAA" w:rsidP="00CD7BAA">
      <w:pPr>
        <w:numPr>
          <w:ilvl w:val="0"/>
          <w:numId w:val="1"/>
        </w:numPr>
        <w:tabs>
          <w:tab w:val="left" w:pos="300"/>
        </w:tabs>
        <w:spacing w:line="244" w:lineRule="auto"/>
        <w:ind w:left="300" w:hanging="261"/>
        <w:jc w:val="both"/>
        <w:rPr>
          <w:rFonts w:ascii="Arial" w:eastAsia="Arial" w:hAnsi="Arial" w:cs="Arial"/>
          <w:b/>
          <w:bCs/>
          <w:i/>
          <w:iCs/>
          <w:sz w:val="23"/>
          <w:szCs w:val="23"/>
        </w:rPr>
      </w:pPr>
      <w:proofErr w:type="gramStart"/>
      <w:r>
        <w:rPr>
          <w:rFonts w:ascii="Arial" w:eastAsia="Arial" w:hAnsi="Arial" w:cs="Arial"/>
          <w:i/>
          <w:iCs/>
          <w:sz w:val="23"/>
          <w:szCs w:val="23"/>
        </w:rPr>
        <w:t>origine</w:t>
      </w:r>
      <w:r>
        <w:rPr>
          <w:rFonts w:ascii="Arial" w:eastAsia="Arial" w:hAnsi="Arial" w:cs="Arial"/>
          <w:sz w:val="23"/>
          <w:szCs w:val="23"/>
        </w:rPr>
        <w:t>–locul</w:t>
      </w:r>
      <w:proofErr w:type="gramEnd"/>
      <w:r>
        <w:rPr>
          <w:rFonts w:ascii="Arial" w:eastAsia="Arial" w:hAnsi="Arial" w:cs="Arial"/>
          <w:sz w:val="23"/>
          <w:szCs w:val="23"/>
        </w:rPr>
        <w:t xml:space="preserve"> unde produsele au fost realizate, fabricate. Produsele sunt fabricate</w:t>
      </w:r>
      <w:r w:rsidR="009E37D9">
        <w:rPr>
          <w:rFonts w:ascii="Arial" w:eastAsia="Arial" w:hAnsi="Arial" w:cs="Arial"/>
          <w:sz w:val="23"/>
          <w:szCs w:val="23"/>
        </w:rPr>
        <w:t xml:space="preserve"> </w:t>
      </w:r>
      <w:r>
        <w:rPr>
          <w:rFonts w:ascii="Arial" w:eastAsia="Arial" w:hAnsi="Arial" w:cs="Arial"/>
          <w:sz w:val="23"/>
          <w:szCs w:val="23"/>
        </w:rPr>
        <w:t xml:space="preserve">atunci când prin procesul de fabricare, prelucrare sau asamblare majoră şi esenţială a componentelor rezultă </w:t>
      </w:r>
      <w:proofErr w:type="gramStart"/>
      <w:r>
        <w:rPr>
          <w:rFonts w:ascii="Arial" w:eastAsia="Arial" w:hAnsi="Arial" w:cs="Arial"/>
          <w:sz w:val="23"/>
          <w:szCs w:val="23"/>
        </w:rPr>
        <w:t>un</w:t>
      </w:r>
      <w:proofErr w:type="gramEnd"/>
      <w:r>
        <w:rPr>
          <w:rFonts w:ascii="Arial" w:eastAsia="Arial" w:hAnsi="Arial" w:cs="Arial"/>
          <w:sz w:val="23"/>
          <w:szCs w:val="23"/>
        </w:rPr>
        <w:t xml:space="preserve"> produs nou, recunoscut comercial, care este diferit, prin caracteristicile sale de bază, prin scop sau prin utilitate, de componentele sale. Originea produselor şi serviciilor poate fi distinctă de naţionalitatea furnizorului.</w:t>
      </w:r>
    </w:p>
    <w:p w:rsidR="00CD7BAA" w:rsidRDefault="00CD7BAA" w:rsidP="00CD7BAA">
      <w:pPr>
        <w:spacing w:line="6" w:lineRule="exact"/>
        <w:jc w:val="both"/>
        <w:rPr>
          <w:rFonts w:ascii="Arial" w:eastAsia="Arial" w:hAnsi="Arial" w:cs="Arial"/>
          <w:b/>
          <w:bCs/>
          <w:i/>
          <w:iCs/>
          <w:sz w:val="23"/>
          <w:szCs w:val="23"/>
        </w:rPr>
      </w:pPr>
    </w:p>
    <w:p w:rsidR="00CD7BAA" w:rsidRDefault="00CD7BAA" w:rsidP="00CD7BAA">
      <w:pPr>
        <w:numPr>
          <w:ilvl w:val="0"/>
          <w:numId w:val="1"/>
        </w:numPr>
        <w:tabs>
          <w:tab w:val="left" w:pos="300"/>
        </w:tabs>
        <w:ind w:left="300" w:hanging="261"/>
        <w:jc w:val="both"/>
        <w:rPr>
          <w:rFonts w:ascii="Arial" w:eastAsia="Arial" w:hAnsi="Arial" w:cs="Arial"/>
          <w:b/>
          <w:bCs/>
          <w:i/>
          <w:iCs/>
          <w:sz w:val="23"/>
          <w:szCs w:val="23"/>
        </w:rPr>
      </w:pPr>
      <w:r>
        <w:rPr>
          <w:rFonts w:ascii="Arial" w:eastAsia="Arial" w:hAnsi="Arial" w:cs="Arial"/>
          <w:i/>
          <w:iCs/>
          <w:sz w:val="23"/>
          <w:szCs w:val="23"/>
        </w:rPr>
        <w:t xml:space="preserve">destinaţie finală </w:t>
      </w:r>
      <w:r>
        <w:rPr>
          <w:rFonts w:ascii="Arial" w:eastAsia="Arial" w:hAnsi="Arial" w:cs="Arial"/>
          <w:sz w:val="23"/>
          <w:szCs w:val="23"/>
        </w:rPr>
        <w:t>– locul unde furnizorul are obligaţia de a furniza produsele;</w:t>
      </w:r>
    </w:p>
    <w:p w:rsidR="00CD7BAA" w:rsidRDefault="00CD7BAA" w:rsidP="00CD7BAA">
      <w:pPr>
        <w:spacing w:line="25" w:lineRule="exact"/>
        <w:jc w:val="both"/>
        <w:rPr>
          <w:rFonts w:ascii="Arial" w:eastAsia="Arial" w:hAnsi="Arial" w:cs="Arial"/>
          <w:b/>
          <w:bCs/>
          <w:i/>
          <w:iCs/>
          <w:sz w:val="23"/>
          <w:szCs w:val="23"/>
        </w:rPr>
      </w:pPr>
    </w:p>
    <w:p w:rsidR="00CD7BAA" w:rsidRDefault="00CD7BAA" w:rsidP="00CD7BAA">
      <w:pPr>
        <w:numPr>
          <w:ilvl w:val="0"/>
          <w:numId w:val="1"/>
        </w:numPr>
        <w:tabs>
          <w:tab w:val="left" w:pos="300"/>
        </w:tabs>
        <w:ind w:left="300" w:hanging="261"/>
        <w:jc w:val="both"/>
        <w:rPr>
          <w:rFonts w:ascii="Arial" w:eastAsia="Arial" w:hAnsi="Arial" w:cs="Arial"/>
          <w:b/>
          <w:bCs/>
          <w:i/>
          <w:iCs/>
          <w:sz w:val="23"/>
          <w:szCs w:val="23"/>
        </w:rPr>
      </w:pPr>
      <w:r>
        <w:rPr>
          <w:rFonts w:ascii="Arial" w:eastAsia="Arial" w:hAnsi="Arial" w:cs="Arial"/>
          <w:i/>
          <w:iCs/>
          <w:sz w:val="23"/>
          <w:szCs w:val="23"/>
        </w:rPr>
        <w:t xml:space="preserve">forţa majoră </w:t>
      </w:r>
      <w:r>
        <w:rPr>
          <w:rFonts w:ascii="Arial" w:eastAsia="Arial" w:hAnsi="Arial" w:cs="Arial"/>
          <w:sz w:val="23"/>
          <w:szCs w:val="23"/>
        </w:rPr>
        <w:t>-un eveniment mai presus de controlul părţilor, care nu se datorează</w:t>
      </w:r>
      <w:r w:rsidR="009E37D9">
        <w:rPr>
          <w:rFonts w:ascii="Arial" w:eastAsia="Arial" w:hAnsi="Arial" w:cs="Arial"/>
          <w:sz w:val="23"/>
          <w:szCs w:val="23"/>
        </w:rPr>
        <w:t xml:space="preserve"> </w:t>
      </w:r>
      <w:r>
        <w:rPr>
          <w:rFonts w:ascii="Arial" w:eastAsia="Arial" w:hAnsi="Arial" w:cs="Arial"/>
          <w:sz w:val="23"/>
          <w:szCs w:val="23"/>
        </w:rPr>
        <w:t>greşelii sau vinei acestora, care nu putea fi prevăzut la momentul încheierii</w:t>
      </w:r>
    </w:p>
    <w:p w:rsidR="00CD7BAA" w:rsidRDefault="00CD7BAA" w:rsidP="00CD7BAA">
      <w:pPr>
        <w:sectPr w:rsidR="00CD7BAA">
          <w:pgSz w:w="12240" w:h="15840"/>
          <w:pgMar w:top="1440" w:right="1440" w:bottom="821" w:left="1440" w:header="0" w:footer="0" w:gutter="0"/>
          <w:cols w:space="720"/>
        </w:sectPr>
      </w:pPr>
    </w:p>
    <w:p w:rsidR="00CD7BAA" w:rsidRDefault="00CD7BAA" w:rsidP="00CD7BAA">
      <w:pPr>
        <w:spacing w:line="244" w:lineRule="auto"/>
        <w:ind w:left="300"/>
        <w:jc w:val="both"/>
        <w:rPr>
          <w:rFonts w:ascii="Arial" w:eastAsia="Arial" w:hAnsi="Arial" w:cs="Arial"/>
          <w:sz w:val="23"/>
          <w:szCs w:val="23"/>
        </w:rPr>
      </w:pPr>
      <w:bookmarkStart w:id="0" w:name="page2"/>
      <w:bookmarkEnd w:id="0"/>
      <w:proofErr w:type="gramStart"/>
      <w:r>
        <w:rPr>
          <w:rFonts w:ascii="Arial" w:eastAsia="Arial" w:hAnsi="Arial" w:cs="Arial"/>
          <w:sz w:val="23"/>
          <w:szCs w:val="23"/>
        </w:rPr>
        <w:lastRenderedPageBreak/>
        <w:t>contractului</w:t>
      </w:r>
      <w:proofErr w:type="gramEnd"/>
      <w:r>
        <w:rPr>
          <w:rFonts w:ascii="Arial" w:eastAsia="Arial" w:hAnsi="Arial" w:cs="Arial"/>
          <w:sz w:val="23"/>
          <w:szCs w:val="23"/>
        </w:rPr>
        <w:t xml:space="preserve"> si care face imposibila executarea si, respectiv, îndeplinirea contractului; sunt considerate asemenea evenimente: războaie, revoluţii, incendii, inundaţii sau orice alte catastrofe naturale, restricţii apărute ca urmare a unei carantine, embargou, enumerarea nefiind exhaustiva ci enunţiativă. Nu </w:t>
      </w:r>
      <w:proofErr w:type="gramStart"/>
      <w:r>
        <w:rPr>
          <w:rFonts w:ascii="Arial" w:eastAsia="Arial" w:hAnsi="Arial" w:cs="Arial"/>
          <w:sz w:val="23"/>
          <w:szCs w:val="23"/>
        </w:rPr>
        <w:t>este</w:t>
      </w:r>
      <w:proofErr w:type="gramEnd"/>
      <w:r>
        <w:rPr>
          <w:rFonts w:ascii="Arial" w:eastAsia="Arial" w:hAnsi="Arial" w:cs="Arial"/>
          <w:sz w:val="23"/>
          <w:szCs w:val="23"/>
        </w:rPr>
        <w:t xml:space="preserve"> considerat forţă majoră un eveniment asemenea celor de mai sus care, fără a crea o imposibilitate de executare, face extrem de costisitoare executarea obligaţiilor uneia din parţi; </w:t>
      </w:r>
    </w:p>
    <w:p w:rsidR="00CD7BAA" w:rsidRDefault="00CD7BAA" w:rsidP="00CD7BAA">
      <w:pPr>
        <w:spacing w:line="244" w:lineRule="auto"/>
        <w:ind w:left="300"/>
        <w:jc w:val="both"/>
        <w:rPr>
          <w:sz w:val="20"/>
          <w:szCs w:val="20"/>
        </w:rPr>
      </w:pPr>
      <w:r>
        <w:rPr>
          <w:rFonts w:ascii="Arial" w:eastAsia="Arial" w:hAnsi="Arial" w:cs="Arial"/>
          <w:b/>
          <w:bCs/>
          <w:i/>
          <w:iCs/>
          <w:sz w:val="23"/>
          <w:szCs w:val="23"/>
        </w:rPr>
        <w:t>i.</w:t>
      </w:r>
      <w:r>
        <w:rPr>
          <w:rFonts w:ascii="Arial" w:eastAsia="Arial" w:hAnsi="Arial" w:cs="Arial"/>
          <w:i/>
          <w:iCs/>
          <w:sz w:val="23"/>
          <w:szCs w:val="23"/>
        </w:rPr>
        <w:t>zi</w:t>
      </w:r>
      <w:r>
        <w:rPr>
          <w:rFonts w:ascii="Arial" w:eastAsia="Arial" w:hAnsi="Arial" w:cs="Arial"/>
          <w:sz w:val="23"/>
          <w:szCs w:val="23"/>
        </w:rPr>
        <w:t xml:space="preserve"> - zi calendaristică; </w:t>
      </w:r>
      <w:r>
        <w:rPr>
          <w:rFonts w:ascii="Arial" w:eastAsia="Arial" w:hAnsi="Arial" w:cs="Arial"/>
          <w:i/>
          <w:iCs/>
          <w:sz w:val="23"/>
          <w:szCs w:val="23"/>
        </w:rPr>
        <w:t>an</w:t>
      </w:r>
      <w:r>
        <w:rPr>
          <w:rFonts w:ascii="Arial" w:eastAsia="Arial" w:hAnsi="Arial" w:cs="Arial"/>
          <w:sz w:val="23"/>
          <w:szCs w:val="23"/>
        </w:rPr>
        <w:t xml:space="preserve"> - 365 de zile.</w:t>
      </w:r>
    </w:p>
    <w:p w:rsidR="00CD7BAA" w:rsidRDefault="00CD7BAA" w:rsidP="00CD7BAA">
      <w:pPr>
        <w:spacing w:line="291" w:lineRule="exact"/>
        <w:rPr>
          <w:rFonts w:ascii="Arial" w:hAnsi="Arial" w:cs="Arial"/>
          <w:sz w:val="24"/>
          <w:szCs w:val="20"/>
        </w:rPr>
      </w:pPr>
    </w:p>
    <w:p w:rsidR="00CD7BAA" w:rsidRDefault="00CD7BAA" w:rsidP="00CD7BAA">
      <w:pPr>
        <w:numPr>
          <w:ilvl w:val="0"/>
          <w:numId w:val="2"/>
        </w:numPr>
        <w:tabs>
          <w:tab w:val="left" w:pos="280"/>
        </w:tabs>
        <w:ind w:left="280" w:hanging="256"/>
        <w:rPr>
          <w:rFonts w:ascii="Arial" w:eastAsia="Arial" w:hAnsi="Arial" w:cs="Arial"/>
          <w:b/>
          <w:bCs/>
          <w:sz w:val="23"/>
          <w:szCs w:val="23"/>
        </w:rPr>
      </w:pPr>
      <w:r>
        <w:rPr>
          <w:rFonts w:ascii="Arial" w:eastAsia="Arial" w:hAnsi="Arial" w:cs="Arial"/>
          <w:b/>
          <w:bCs/>
          <w:iCs/>
          <w:sz w:val="23"/>
          <w:szCs w:val="23"/>
        </w:rPr>
        <w:t>Interpretare</w:t>
      </w:r>
    </w:p>
    <w:p w:rsidR="00CD7BAA" w:rsidRDefault="00CD7BAA" w:rsidP="00CD7BAA">
      <w:pPr>
        <w:tabs>
          <w:tab w:val="left" w:pos="9360"/>
        </w:tabs>
        <w:spacing w:line="242" w:lineRule="auto"/>
        <w:ind w:left="40" w:hanging="9"/>
        <w:jc w:val="both"/>
        <w:rPr>
          <w:sz w:val="20"/>
          <w:szCs w:val="20"/>
        </w:rPr>
      </w:pPr>
      <w:r>
        <w:rPr>
          <w:rFonts w:ascii="Arial" w:eastAsia="Arial" w:hAnsi="Arial" w:cs="Arial"/>
          <w:sz w:val="23"/>
          <w:szCs w:val="23"/>
        </w:rPr>
        <w:t xml:space="preserve">3.1 – În prezentul contract, cu excepţia unei prevederi contrare cuvintele la forma singular vor include forma de plural şi viceversa, acolo unde acest lucru </w:t>
      </w:r>
      <w:proofErr w:type="gramStart"/>
      <w:r>
        <w:rPr>
          <w:rFonts w:ascii="Arial" w:eastAsia="Arial" w:hAnsi="Arial" w:cs="Arial"/>
          <w:sz w:val="23"/>
          <w:szCs w:val="23"/>
        </w:rPr>
        <w:t>este</w:t>
      </w:r>
      <w:proofErr w:type="gramEnd"/>
      <w:r>
        <w:rPr>
          <w:rFonts w:ascii="Arial" w:eastAsia="Arial" w:hAnsi="Arial" w:cs="Arial"/>
          <w:sz w:val="23"/>
          <w:szCs w:val="23"/>
        </w:rPr>
        <w:t xml:space="preserve"> permis de context.</w:t>
      </w:r>
    </w:p>
    <w:p w:rsidR="00CD7BAA" w:rsidRDefault="00CD7BAA" w:rsidP="00CD7BAA">
      <w:pPr>
        <w:tabs>
          <w:tab w:val="left" w:pos="9360"/>
        </w:tabs>
        <w:spacing w:line="25" w:lineRule="exact"/>
        <w:jc w:val="both"/>
        <w:rPr>
          <w:sz w:val="20"/>
          <w:szCs w:val="20"/>
        </w:rPr>
      </w:pPr>
    </w:p>
    <w:p w:rsidR="00CD7BAA" w:rsidRDefault="00CD7BAA" w:rsidP="00CD7BAA">
      <w:pPr>
        <w:tabs>
          <w:tab w:val="left" w:pos="9360"/>
        </w:tabs>
        <w:ind w:left="40" w:hanging="9"/>
        <w:jc w:val="both"/>
        <w:rPr>
          <w:sz w:val="20"/>
          <w:szCs w:val="20"/>
        </w:rPr>
      </w:pPr>
      <w:proofErr w:type="gramStart"/>
      <w:r>
        <w:rPr>
          <w:rFonts w:ascii="Arial" w:eastAsia="Arial" w:hAnsi="Arial" w:cs="Arial"/>
          <w:sz w:val="23"/>
          <w:szCs w:val="23"/>
        </w:rPr>
        <w:t>3.2</w:t>
      </w:r>
      <w:proofErr w:type="gramEnd"/>
      <w:r>
        <w:rPr>
          <w:rFonts w:ascii="Arial" w:eastAsia="Arial" w:hAnsi="Arial" w:cs="Arial"/>
          <w:sz w:val="23"/>
          <w:szCs w:val="23"/>
        </w:rPr>
        <w:t xml:space="preserve"> – Termenul “zi” ori “zile” sau orice referire la zile reprezintă zile calendaristice dacă nu se specifică în mod diferit.</w:t>
      </w:r>
    </w:p>
    <w:p w:rsidR="00CD7BAA" w:rsidRDefault="00CD7BAA" w:rsidP="00CD7BAA">
      <w:pPr>
        <w:spacing w:line="297" w:lineRule="exact"/>
        <w:rPr>
          <w:rFonts w:ascii="Arial" w:hAnsi="Arial" w:cs="Arial"/>
          <w:sz w:val="24"/>
          <w:szCs w:val="20"/>
        </w:rPr>
      </w:pPr>
    </w:p>
    <w:p w:rsidR="00CD7BAA" w:rsidRDefault="00CD7BAA" w:rsidP="00CD7BAA">
      <w:pPr>
        <w:ind w:left="20"/>
        <w:jc w:val="both"/>
        <w:rPr>
          <w:sz w:val="20"/>
          <w:szCs w:val="20"/>
        </w:rPr>
      </w:pPr>
      <w:r>
        <w:rPr>
          <w:rFonts w:ascii="Arial" w:eastAsia="Arial" w:hAnsi="Arial" w:cs="Arial"/>
          <w:b/>
          <w:bCs/>
          <w:i/>
          <w:iCs/>
          <w:sz w:val="23"/>
          <w:szCs w:val="23"/>
        </w:rPr>
        <w:t xml:space="preserve">4. </w:t>
      </w:r>
      <w:r>
        <w:rPr>
          <w:rFonts w:ascii="Arial" w:eastAsia="Arial" w:hAnsi="Arial" w:cs="Arial"/>
          <w:b/>
          <w:bCs/>
          <w:iCs/>
          <w:sz w:val="23"/>
          <w:szCs w:val="23"/>
        </w:rPr>
        <w:t>Obiectul contractului</w:t>
      </w:r>
    </w:p>
    <w:p w:rsidR="00C3584B" w:rsidRPr="00C3584B" w:rsidRDefault="00CD7BAA" w:rsidP="00C3584B">
      <w:pPr>
        <w:ind w:left="40" w:hanging="9"/>
        <w:jc w:val="both"/>
        <w:rPr>
          <w:rFonts w:ascii="Arial" w:hAnsi="Arial" w:cs="Arial"/>
          <w:b/>
        </w:rPr>
      </w:pPr>
      <w:r>
        <w:rPr>
          <w:rFonts w:ascii="Arial" w:eastAsia="Arial" w:hAnsi="Arial" w:cs="Arial"/>
          <w:sz w:val="23"/>
          <w:szCs w:val="23"/>
        </w:rPr>
        <w:t xml:space="preserve">4.1 – Furnizorul se obligă </w:t>
      </w:r>
      <w:proofErr w:type="gramStart"/>
      <w:r>
        <w:rPr>
          <w:rFonts w:ascii="Arial" w:eastAsia="Arial" w:hAnsi="Arial" w:cs="Arial"/>
          <w:sz w:val="23"/>
          <w:szCs w:val="23"/>
        </w:rPr>
        <w:t>să</w:t>
      </w:r>
      <w:proofErr w:type="gramEnd"/>
      <w:r>
        <w:rPr>
          <w:rFonts w:ascii="Arial" w:eastAsia="Arial" w:hAnsi="Arial" w:cs="Arial"/>
          <w:sz w:val="23"/>
          <w:szCs w:val="23"/>
        </w:rPr>
        <w:t xml:space="preserve"> furnizeze </w:t>
      </w:r>
      <w:r w:rsidR="00C3584B" w:rsidRPr="00C3584B">
        <w:rPr>
          <w:rFonts w:ascii="Arial" w:hAnsi="Arial" w:cs="Arial"/>
          <w:b/>
        </w:rPr>
        <w:t>Ecosondor multifascicul (multibeam echosounder)</w:t>
      </w:r>
    </w:p>
    <w:p w:rsidR="00CD7BAA" w:rsidRPr="00C3584B" w:rsidRDefault="00CD7BAA" w:rsidP="00C3584B">
      <w:pPr>
        <w:ind w:left="40" w:hanging="9"/>
        <w:jc w:val="both"/>
        <w:rPr>
          <w:rFonts w:ascii="Arial" w:hAnsi="Arial" w:cs="Arial"/>
          <w:b/>
        </w:rPr>
      </w:pPr>
      <w:r>
        <w:rPr>
          <w:rFonts w:ascii="Arial" w:eastAsia="Arial" w:hAnsi="Arial" w:cs="Arial"/>
          <w:sz w:val="23"/>
          <w:szCs w:val="23"/>
        </w:rPr>
        <w:t xml:space="preserve">4.2 – Achizitorul se obligă </w:t>
      </w:r>
      <w:proofErr w:type="gramStart"/>
      <w:r>
        <w:rPr>
          <w:rFonts w:ascii="Arial" w:eastAsia="Arial" w:hAnsi="Arial" w:cs="Arial"/>
          <w:sz w:val="23"/>
          <w:szCs w:val="23"/>
        </w:rPr>
        <w:t>să</w:t>
      </w:r>
      <w:proofErr w:type="gramEnd"/>
      <w:r>
        <w:rPr>
          <w:rFonts w:ascii="Arial" w:eastAsia="Arial" w:hAnsi="Arial" w:cs="Arial"/>
          <w:sz w:val="23"/>
          <w:szCs w:val="23"/>
        </w:rPr>
        <w:t xml:space="preserve"> achiziţioneze, </w:t>
      </w:r>
      <w:r w:rsidR="00C3584B" w:rsidRPr="00C3584B">
        <w:rPr>
          <w:rFonts w:ascii="Arial" w:hAnsi="Arial" w:cs="Arial"/>
          <w:b/>
        </w:rPr>
        <w:t>Ecosondor multifascicul (multibeam echosounder)</w:t>
      </w:r>
      <w:r w:rsidR="009E37D9">
        <w:rPr>
          <w:rFonts w:ascii="Arial" w:hAnsi="Arial" w:cs="Arial"/>
          <w:b/>
        </w:rPr>
        <w:t xml:space="preserve"> </w:t>
      </w:r>
      <w:r>
        <w:rPr>
          <w:rFonts w:ascii="Arial" w:eastAsia="Arial" w:hAnsi="Arial" w:cs="Arial"/>
          <w:sz w:val="23"/>
          <w:szCs w:val="23"/>
        </w:rPr>
        <w:t>respectiv să plătească preţul convenit în prezentul contract.</w:t>
      </w:r>
    </w:p>
    <w:p w:rsidR="00CD7BAA" w:rsidRDefault="00CD7BAA" w:rsidP="00CD7BAA">
      <w:pPr>
        <w:spacing w:line="332" w:lineRule="exact"/>
        <w:rPr>
          <w:rFonts w:ascii="Arial" w:hAnsi="Arial" w:cs="Arial"/>
          <w:sz w:val="24"/>
          <w:szCs w:val="20"/>
        </w:rPr>
      </w:pPr>
    </w:p>
    <w:p w:rsidR="00CD7BAA" w:rsidRDefault="00CD7BAA" w:rsidP="00CD7BAA">
      <w:pPr>
        <w:numPr>
          <w:ilvl w:val="0"/>
          <w:numId w:val="3"/>
        </w:numPr>
        <w:tabs>
          <w:tab w:val="left" w:pos="280"/>
        </w:tabs>
        <w:ind w:left="280" w:hanging="256"/>
        <w:rPr>
          <w:rFonts w:ascii="Arial" w:eastAsia="Arial" w:hAnsi="Arial" w:cs="Arial"/>
          <w:b/>
          <w:bCs/>
          <w:sz w:val="23"/>
          <w:szCs w:val="23"/>
        </w:rPr>
      </w:pPr>
      <w:r>
        <w:rPr>
          <w:rFonts w:ascii="Arial" w:eastAsia="Arial" w:hAnsi="Arial" w:cs="Arial"/>
          <w:b/>
          <w:bCs/>
          <w:iCs/>
          <w:sz w:val="23"/>
          <w:szCs w:val="23"/>
        </w:rPr>
        <w:t>Preţul contractului</w:t>
      </w:r>
    </w:p>
    <w:p w:rsidR="00CD7BAA" w:rsidRPr="00C3584B" w:rsidRDefault="00CD7BAA" w:rsidP="00C3584B">
      <w:pPr>
        <w:ind w:left="40" w:hanging="9"/>
        <w:jc w:val="both"/>
        <w:rPr>
          <w:rFonts w:ascii="Arial" w:hAnsi="Arial" w:cs="Arial"/>
          <w:b/>
        </w:rPr>
      </w:pPr>
      <w:r>
        <w:rPr>
          <w:rFonts w:ascii="Arial" w:eastAsia="Arial" w:hAnsi="Arial" w:cs="Arial"/>
          <w:sz w:val="23"/>
          <w:szCs w:val="23"/>
        </w:rPr>
        <w:t xml:space="preserve">5.1 – Preţul convenit pentru îndeplinirea contractului, respectiv preţul total al </w:t>
      </w:r>
      <w:r w:rsidR="00C3584B" w:rsidRPr="00C3584B">
        <w:rPr>
          <w:rFonts w:ascii="Arial" w:hAnsi="Arial" w:cs="Arial"/>
          <w:b/>
        </w:rPr>
        <w:t>Ecosondor multifascicul (multibeam echosounder)</w:t>
      </w:r>
      <w:r>
        <w:rPr>
          <w:rFonts w:ascii="Arial" w:eastAsia="Arial" w:hAnsi="Arial" w:cs="Arial"/>
          <w:b/>
          <w:bCs/>
          <w:sz w:val="23"/>
          <w:szCs w:val="23"/>
        </w:rPr>
        <w:t xml:space="preserve">, </w:t>
      </w:r>
      <w:r>
        <w:rPr>
          <w:rFonts w:ascii="Arial" w:eastAsia="Arial" w:hAnsi="Arial" w:cs="Arial"/>
          <w:sz w:val="23"/>
          <w:szCs w:val="23"/>
        </w:rPr>
        <w:t xml:space="preserve">plătibil furnizorului de cătreachizitor, este de </w:t>
      </w:r>
      <w:proofErr w:type="gramStart"/>
      <w:r>
        <w:rPr>
          <w:rFonts w:ascii="Arial" w:eastAsia="Arial" w:hAnsi="Arial" w:cs="Arial"/>
          <w:b/>
          <w:bCs/>
          <w:sz w:val="23"/>
          <w:szCs w:val="23"/>
        </w:rPr>
        <w:t>………</w:t>
      </w:r>
      <w:r w:rsidR="00C3584B">
        <w:rPr>
          <w:rFonts w:ascii="Arial" w:eastAsia="Arial" w:hAnsi="Arial" w:cs="Arial"/>
          <w:b/>
          <w:bCs/>
          <w:sz w:val="23"/>
          <w:szCs w:val="23"/>
        </w:rPr>
        <w:t>LEI</w:t>
      </w:r>
      <w:proofErr w:type="gramEnd"/>
      <w:r>
        <w:rPr>
          <w:rFonts w:ascii="Arial" w:eastAsia="Arial" w:hAnsi="Arial" w:cs="Arial"/>
          <w:b/>
          <w:bCs/>
          <w:sz w:val="23"/>
          <w:szCs w:val="23"/>
        </w:rPr>
        <w:t>,</w:t>
      </w:r>
      <w:r>
        <w:rPr>
          <w:rFonts w:ascii="Arial" w:eastAsia="Arial" w:hAnsi="Arial" w:cs="Arial"/>
          <w:sz w:val="23"/>
          <w:szCs w:val="23"/>
        </w:rPr>
        <w:t xml:space="preserve"> (exclusiv TVA), conform specificaţiilor din </w:t>
      </w:r>
      <w:r w:rsidR="00B11670">
        <w:rPr>
          <w:rFonts w:ascii="Arial" w:eastAsia="Arial" w:hAnsi="Arial" w:cs="Arial"/>
          <w:sz w:val="23"/>
          <w:szCs w:val="23"/>
        </w:rPr>
        <w:t>Formularul</w:t>
      </w:r>
      <w:r>
        <w:rPr>
          <w:rFonts w:ascii="Arial" w:eastAsia="Arial" w:hAnsi="Arial" w:cs="Arial"/>
          <w:sz w:val="23"/>
          <w:szCs w:val="23"/>
        </w:rPr>
        <w:t xml:space="preserve"> 2.</w:t>
      </w:r>
    </w:p>
    <w:p w:rsidR="00CD7BAA" w:rsidRDefault="00CD7BAA" w:rsidP="00CD7BAA">
      <w:pPr>
        <w:spacing w:line="58" w:lineRule="exact"/>
        <w:jc w:val="both"/>
        <w:rPr>
          <w:sz w:val="20"/>
          <w:szCs w:val="20"/>
        </w:rPr>
      </w:pPr>
    </w:p>
    <w:p w:rsidR="00CD7BAA" w:rsidRDefault="00CD7BAA" w:rsidP="00CD7BAA">
      <w:pPr>
        <w:ind w:left="40" w:hanging="9"/>
        <w:jc w:val="both"/>
        <w:rPr>
          <w:sz w:val="20"/>
          <w:szCs w:val="20"/>
        </w:rPr>
      </w:pPr>
      <w:r>
        <w:rPr>
          <w:rFonts w:ascii="Arial" w:eastAsia="Arial" w:hAnsi="Arial" w:cs="Arial"/>
          <w:sz w:val="23"/>
          <w:szCs w:val="23"/>
        </w:rPr>
        <w:t xml:space="preserve">5.2- Preţul unitar şi valoarea totală, sunt prezentate în </w:t>
      </w:r>
      <w:r w:rsidR="00B11670">
        <w:rPr>
          <w:rFonts w:ascii="Arial" w:eastAsia="Arial" w:hAnsi="Arial" w:cs="Arial"/>
          <w:sz w:val="23"/>
          <w:szCs w:val="23"/>
        </w:rPr>
        <w:t>Formularul</w:t>
      </w:r>
      <w:r>
        <w:rPr>
          <w:rFonts w:ascii="Arial" w:eastAsia="Arial" w:hAnsi="Arial" w:cs="Arial"/>
          <w:sz w:val="23"/>
          <w:szCs w:val="23"/>
        </w:rPr>
        <w:t xml:space="preserve"> 2 (propunerea financiară).</w:t>
      </w:r>
    </w:p>
    <w:p w:rsidR="00CD7BAA" w:rsidRDefault="00CD7BAA" w:rsidP="00CD7BAA">
      <w:pPr>
        <w:spacing w:line="361" w:lineRule="exact"/>
        <w:rPr>
          <w:rFonts w:ascii="Arial" w:hAnsi="Arial" w:cs="Arial"/>
          <w:sz w:val="24"/>
          <w:szCs w:val="20"/>
        </w:rPr>
      </w:pPr>
    </w:p>
    <w:p w:rsidR="00CD7BAA" w:rsidRDefault="00CD7BAA" w:rsidP="00CD7BAA">
      <w:pPr>
        <w:numPr>
          <w:ilvl w:val="0"/>
          <w:numId w:val="4"/>
        </w:numPr>
        <w:tabs>
          <w:tab w:val="left" w:pos="280"/>
        </w:tabs>
        <w:ind w:left="280" w:hanging="256"/>
        <w:rPr>
          <w:rFonts w:ascii="Arial" w:eastAsia="Arial" w:hAnsi="Arial" w:cs="Arial"/>
          <w:b/>
          <w:bCs/>
          <w:sz w:val="23"/>
          <w:szCs w:val="23"/>
        </w:rPr>
      </w:pPr>
      <w:r>
        <w:rPr>
          <w:rFonts w:ascii="Arial" w:eastAsia="Arial" w:hAnsi="Arial" w:cs="Arial"/>
          <w:b/>
          <w:bCs/>
          <w:iCs/>
          <w:sz w:val="23"/>
          <w:szCs w:val="23"/>
        </w:rPr>
        <w:t>Durata contractului</w:t>
      </w:r>
    </w:p>
    <w:p w:rsidR="00CD7BAA" w:rsidRDefault="00CD7BAA" w:rsidP="00CD7BAA">
      <w:pPr>
        <w:spacing w:line="237" w:lineRule="auto"/>
        <w:ind w:left="40" w:hanging="9"/>
        <w:jc w:val="both"/>
        <w:rPr>
          <w:sz w:val="20"/>
          <w:szCs w:val="20"/>
        </w:rPr>
      </w:pPr>
      <w:r>
        <w:rPr>
          <w:rFonts w:ascii="Arial" w:eastAsia="Arial" w:hAnsi="Arial" w:cs="Arial"/>
          <w:sz w:val="23"/>
          <w:szCs w:val="23"/>
        </w:rPr>
        <w:t xml:space="preserve">6.1 – Durata prezentului contract </w:t>
      </w:r>
      <w:proofErr w:type="gramStart"/>
      <w:r>
        <w:rPr>
          <w:rFonts w:ascii="Arial" w:eastAsia="Arial" w:hAnsi="Arial" w:cs="Arial"/>
          <w:sz w:val="23"/>
          <w:szCs w:val="23"/>
        </w:rPr>
        <w:t>este</w:t>
      </w:r>
      <w:proofErr w:type="gramEnd"/>
      <w:r w:rsidR="009E37D9">
        <w:rPr>
          <w:rFonts w:ascii="Arial" w:eastAsia="Arial" w:hAnsi="Arial" w:cs="Arial"/>
          <w:sz w:val="23"/>
          <w:szCs w:val="23"/>
        </w:rPr>
        <w:t xml:space="preserve"> </w:t>
      </w:r>
      <w:r w:rsidRPr="0049164F">
        <w:rPr>
          <w:rFonts w:ascii="Arial" w:eastAsia="Arial" w:hAnsi="Arial" w:cs="Arial"/>
          <w:sz w:val="23"/>
          <w:szCs w:val="23"/>
        </w:rPr>
        <w:t xml:space="preserve">de </w:t>
      </w:r>
      <w:r w:rsidR="0049164F" w:rsidRPr="0049164F">
        <w:rPr>
          <w:rFonts w:ascii="Arial" w:eastAsia="Arial" w:hAnsi="Arial" w:cs="Arial"/>
          <w:sz w:val="23"/>
          <w:szCs w:val="23"/>
        </w:rPr>
        <w:t>45</w:t>
      </w:r>
      <w:r w:rsidRPr="0049164F">
        <w:rPr>
          <w:rFonts w:ascii="Arial" w:eastAsia="Arial" w:hAnsi="Arial" w:cs="Arial"/>
          <w:sz w:val="23"/>
          <w:szCs w:val="23"/>
        </w:rPr>
        <w:t xml:space="preserve"> de zile, de la data semnării sale de către ambele părţi.</w:t>
      </w:r>
    </w:p>
    <w:p w:rsidR="00CD7BAA" w:rsidRDefault="00CD7BAA" w:rsidP="00CD7BAA">
      <w:pPr>
        <w:spacing w:line="296" w:lineRule="exact"/>
        <w:rPr>
          <w:rFonts w:ascii="Arial" w:hAnsi="Arial" w:cs="Arial"/>
          <w:sz w:val="24"/>
          <w:szCs w:val="20"/>
        </w:rPr>
      </w:pPr>
    </w:p>
    <w:p w:rsidR="00CD7BAA" w:rsidRDefault="00CD7BAA" w:rsidP="00CD7BAA">
      <w:pPr>
        <w:numPr>
          <w:ilvl w:val="0"/>
          <w:numId w:val="5"/>
        </w:numPr>
        <w:tabs>
          <w:tab w:val="left" w:pos="280"/>
        </w:tabs>
        <w:ind w:left="280" w:hanging="256"/>
        <w:jc w:val="both"/>
        <w:rPr>
          <w:rFonts w:ascii="Arial" w:eastAsia="Arial" w:hAnsi="Arial" w:cs="Arial"/>
          <w:b/>
          <w:bCs/>
          <w:sz w:val="23"/>
          <w:szCs w:val="23"/>
        </w:rPr>
      </w:pPr>
      <w:r>
        <w:rPr>
          <w:rFonts w:ascii="Arial" w:eastAsia="Arial" w:hAnsi="Arial" w:cs="Arial"/>
          <w:b/>
          <w:bCs/>
          <w:iCs/>
          <w:sz w:val="23"/>
          <w:szCs w:val="23"/>
        </w:rPr>
        <w:t>Documentele contractului</w:t>
      </w:r>
    </w:p>
    <w:p w:rsidR="00CD7BAA" w:rsidRDefault="00CD7BAA" w:rsidP="00CD7BAA">
      <w:pPr>
        <w:tabs>
          <w:tab w:val="left" w:pos="240"/>
        </w:tabs>
        <w:jc w:val="both"/>
        <w:rPr>
          <w:rFonts w:ascii="Arial" w:eastAsia="Arial" w:hAnsi="Arial" w:cs="Arial"/>
          <w:sz w:val="23"/>
          <w:szCs w:val="23"/>
        </w:rPr>
      </w:pPr>
      <w:proofErr w:type="gramStart"/>
      <w:r>
        <w:rPr>
          <w:rFonts w:ascii="Arial" w:eastAsia="Arial" w:hAnsi="Arial" w:cs="Arial"/>
          <w:sz w:val="23"/>
          <w:szCs w:val="23"/>
        </w:rPr>
        <w:t>Documentele  contractului</w:t>
      </w:r>
      <w:proofErr w:type="gramEnd"/>
      <w:r>
        <w:rPr>
          <w:rFonts w:ascii="Arial" w:eastAsia="Arial" w:hAnsi="Arial" w:cs="Arial"/>
          <w:sz w:val="23"/>
          <w:szCs w:val="23"/>
        </w:rPr>
        <w:t xml:space="preserve">  sunt:</w:t>
      </w:r>
    </w:p>
    <w:p w:rsidR="00CD7BAA" w:rsidRDefault="00CD7BAA" w:rsidP="00CD7BAA">
      <w:pPr>
        <w:spacing w:line="9" w:lineRule="exact"/>
        <w:jc w:val="both"/>
        <w:rPr>
          <w:rFonts w:ascii="Arial" w:eastAsia="Arial" w:hAnsi="Arial" w:cs="Arial"/>
          <w:sz w:val="23"/>
          <w:szCs w:val="23"/>
        </w:rPr>
      </w:pPr>
    </w:p>
    <w:p w:rsidR="00CD7BAA" w:rsidRDefault="00CD7BAA" w:rsidP="00CD7BAA">
      <w:pPr>
        <w:numPr>
          <w:ilvl w:val="1"/>
          <w:numId w:val="6"/>
        </w:numPr>
        <w:tabs>
          <w:tab w:val="left" w:pos="300"/>
        </w:tabs>
        <w:ind w:left="300" w:hanging="266"/>
        <w:jc w:val="both"/>
        <w:rPr>
          <w:rFonts w:ascii="Arial" w:eastAsia="Arial" w:hAnsi="Arial" w:cs="Arial"/>
          <w:sz w:val="23"/>
          <w:szCs w:val="23"/>
        </w:rPr>
      </w:pPr>
      <w:r>
        <w:rPr>
          <w:rFonts w:ascii="Arial" w:eastAsia="Arial" w:hAnsi="Arial" w:cs="Arial"/>
          <w:sz w:val="23"/>
          <w:szCs w:val="23"/>
        </w:rPr>
        <w:t>Caietul de sarcini;</w:t>
      </w:r>
    </w:p>
    <w:p w:rsidR="00CD7BAA" w:rsidRDefault="00CD7BAA" w:rsidP="00CD7BAA">
      <w:pPr>
        <w:spacing w:line="16" w:lineRule="exact"/>
        <w:jc w:val="both"/>
        <w:rPr>
          <w:rFonts w:ascii="Arial" w:eastAsia="Arial" w:hAnsi="Arial" w:cs="Arial"/>
          <w:sz w:val="23"/>
          <w:szCs w:val="23"/>
        </w:rPr>
      </w:pPr>
    </w:p>
    <w:p w:rsidR="00CD7BAA" w:rsidRDefault="00B11670" w:rsidP="00CD7BAA">
      <w:pPr>
        <w:numPr>
          <w:ilvl w:val="1"/>
          <w:numId w:val="6"/>
        </w:numPr>
        <w:tabs>
          <w:tab w:val="left" w:pos="300"/>
        </w:tabs>
        <w:ind w:left="300" w:hanging="261"/>
        <w:jc w:val="both"/>
        <w:rPr>
          <w:rFonts w:ascii="Arial" w:eastAsia="Arial" w:hAnsi="Arial" w:cs="Arial"/>
          <w:sz w:val="23"/>
          <w:szCs w:val="23"/>
        </w:rPr>
      </w:pPr>
      <w:r>
        <w:rPr>
          <w:rFonts w:ascii="Arial" w:eastAsia="Arial" w:hAnsi="Arial" w:cs="Arial"/>
          <w:sz w:val="23"/>
          <w:szCs w:val="23"/>
        </w:rPr>
        <w:t>P</w:t>
      </w:r>
      <w:r w:rsidR="00CD7BAA">
        <w:rPr>
          <w:rFonts w:ascii="Arial" w:eastAsia="Arial" w:hAnsi="Arial" w:cs="Arial"/>
          <w:sz w:val="23"/>
          <w:szCs w:val="23"/>
        </w:rPr>
        <w:t>ropunerea tehnică;</w:t>
      </w:r>
    </w:p>
    <w:p w:rsidR="00CD7BAA" w:rsidRDefault="00CD7BAA" w:rsidP="00CD7BAA">
      <w:pPr>
        <w:spacing w:line="13" w:lineRule="exact"/>
        <w:jc w:val="both"/>
        <w:rPr>
          <w:rFonts w:ascii="Arial" w:eastAsia="Arial" w:hAnsi="Arial" w:cs="Arial"/>
          <w:sz w:val="23"/>
          <w:szCs w:val="23"/>
        </w:rPr>
      </w:pPr>
    </w:p>
    <w:p w:rsidR="007511A0" w:rsidRPr="007511A0" w:rsidRDefault="00B11670" w:rsidP="007511A0">
      <w:pPr>
        <w:numPr>
          <w:ilvl w:val="1"/>
          <w:numId w:val="6"/>
        </w:numPr>
        <w:tabs>
          <w:tab w:val="left" w:pos="300"/>
        </w:tabs>
        <w:ind w:left="300" w:hanging="261"/>
        <w:jc w:val="both"/>
        <w:rPr>
          <w:rFonts w:ascii="Arial" w:eastAsia="Arial" w:hAnsi="Arial" w:cs="Arial"/>
          <w:sz w:val="23"/>
          <w:szCs w:val="23"/>
        </w:rPr>
      </w:pPr>
      <w:r>
        <w:rPr>
          <w:rFonts w:ascii="Arial" w:eastAsia="Arial" w:hAnsi="Arial" w:cs="Arial"/>
          <w:sz w:val="23"/>
          <w:szCs w:val="23"/>
        </w:rPr>
        <w:t>Formularul</w:t>
      </w:r>
      <w:r w:rsidR="00CD7BAA">
        <w:rPr>
          <w:rFonts w:ascii="Arial" w:eastAsia="Arial" w:hAnsi="Arial" w:cs="Arial"/>
          <w:sz w:val="23"/>
          <w:szCs w:val="23"/>
        </w:rPr>
        <w:t xml:space="preserve"> 2 (</w:t>
      </w:r>
      <w:r>
        <w:rPr>
          <w:rFonts w:ascii="Arial" w:eastAsia="Arial" w:hAnsi="Arial" w:cs="Arial"/>
          <w:sz w:val="23"/>
          <w:szCs w:val="23"/>
        </w:rPr>
        <w:t>oferta</w:t>
      </w:r>
      <w:r w:rsidR="00CD7BAA">
        <w:rPr>
          <w:rFonts w:ascii="Arial" w:eastAsia="Arial" w:hAnsi="Arial" w:cs="Arial"/>
          <w:sz w:val="23"/>
          <w:szCs w:val="23"/>
        </w:rPr>
        <w:t xml:space="preserve"> financiară);</w:t>
      </w:r>
      <w:bookmarkStart w:id="1" w:name="_GoBack"/>
      <w:bookmarkEnd w:id="1"/>
    </w:p>
    <w:p w:rsidR="00CD7BAA" w:rsidRDefault="00CD7BAA" w:rsidP="00CD7BAA">
      <w:pPr>
        <w:spacing w:line="16" w:lineRule="exact"/>
        <w:jc w:val="both"/>
        <w:rPr>
          <w:rFonts w:ascii="Arial" w:eastAsia="Arial" w:hAnsi="Arial" w:cs="Arial"/>
          <w:sz w:val="23"/>
          <w:szCs w:val="23"/>
        </w:rPr>
      </w:pPr>
    </w:p>
    <w:p w:rsidR="00CD7BAA" w:rsidRDefault="00CD7BAA" w:rsidP="00CD7BAA">
      <w:pPr>
        <w:numPr>
          <w:ilvl w:val="1"/>
          <w:numId w:val="6"/>
        </w:numPr>
        <w:tabs>
          <w:tab w:val="left" w:pos="300"/>
        </w:tabs>
        <w:ind w:left="300" w:hanging="261"/>
        <w:jc w:val="both"/>
        <w:rPr>
          <w:rFonts w:ascii="Arial" w:eastAsia="Arial" w:hAnsi="Arial" w:cs="Arial"/>
          <w:sz w:val="23"/>
          <w:szCs w:val="23"/>
        </w:rPr>
      </w:pPr>
      <w:r>
        <w:rPr>
          <w:rFonts w:ascii="Arial" w:eastAsia="Arial" w:hAnsi="Arial" w:cs="Arial"/>
          <w:sz w:val="23"/>
          <w:szCs w:val="23"/>
        </w:rPr>
        <w:t>Garanţia de bună execuţie;</w:t>
      </w:r>
    </w:p>
    <w:p w:rsidR="00CD7BAA" w:rsidRDefault="00CD7BAA" w:rsidP="00CD7BAA">
      <w:pPr>
        <w:spacing w:line="13" w:lineRule="exact"/>
        <w:jc w:val="both"/>
        <w:rPr>
          <w:rFonts w:ascii="Arial" w:eastAsia="Arial" w:hAnsi="Arial" w:cs="Arial"/>
          <w:sz w:val="23"/>
          <w:szCs w:val="23"/>
        </w:rPr>
      </w:pPr>
    </w:p>
    <w:p w:rsidR="00CD7BAA" w:rsidRDefault="00CD7BAA" w:rsidP="00CD7BAA">
      <w:pPr>
        <w:tabs>
          <w:tab w:val="left" w:pos="300"/>
        </w:tabs>
        <w:jc w:val="both"/>
        <w:rPr>
          <w:rFonts w:ascii="Arial" w:eastAsia="Arial" w:hAnsi="Arial" w:cs="Arial"/>
          <w:sz w:val="24"/>
          <w:szCs w:val="23"/>
        </w:rPr>
      </w:pPr>
    </w:p>
    <w:p w:rsidR="00CD7BAA" w:rsidRDefault="00CD7BAA" w:rsidP="00CD7BAA">
      <w:pPr>
        <w:numPr>
          <w:ilvl w:val="0"/>
          <w:numId w:val="7"/>
        </w:numPr>
        <w:tabs>
          <w:tab w:val="left" w:pos="280"/>
        </w:tabs>
        <w:ind w:left="280" w:hanging="256"/>
        <w:jc w:val="both"/>
        <w:rPr>
          <w:rFonts w:ascii="Arial" w:eastAsia="Arial" w:hAnsi="Arial" w:cs="Arial"/>
          <w:b/>
          <w:bCs/>
          <w:sz w:val="23"/>
          <w:szCs w:val="23"/>
        </w:rPr>
      </w:pPr>
      <w:r>
        <w:rPr>
          <w:rFonts w:ascii="Arial" w:eastAsia="Arial" w:hAnsi="Arial" w:cs="Arial"/>
          <w:b/>
          <w:bCs/>
          <w:i/>
          <w:iCs/>
          <w:sz w:val="23"/>
          <w:szCs w:val="23"/>
        </w:rPr>
        <w:t>Obligaţiile principale ale furnizorului</w:t>
      </w:r>
    </w:p>
    <w:p w:rsidR="00CD7BAA" w:rsidRPr="00C3584B" w:rsidRDefault="00CD7BAA" w:rsidP="00C3584B">
      <w:pPr>
        <w:ind w:left="40" w:hanging="9"/>
        <w:jc w:val="both"/>
        <w:rPr>
          <w:rFonts w:ascii="Arial" w:hAnsi="Arial" w:cs="Arial"/>
          <w:b/>
        </w:rPr>
      </w:pPr>
      <w:r>
        <w:rPr>
          <w:rFonts w:ascii="Arial" w:eastAsia="Arial" w:hAnsi="Arial" w:cs="Arial"/>
          <w:sz w:val="23"/>
          <w:szCs w:val="23"/>
        </w:rPr>
        <w:t xml:space="preserve">8.1 – Furnizorul se obligă </w:t>
      </w:r>
      <w:proofErr w:type="gramStart"/>
      <w:r>
        <w:rPr>
          <w:rFonts w:ascii="Arial" w:eastAsia="Arial" w:hAnsi="Arial" w:cs="Arial"/>
          <w:sz w:val="23"/>
          <w:szCs w:val="23"/>
        </w:rPr>
        <w:t>să</w:t>
      </w:r>
      <w:proofErr w:type="gramEnd"/>
      <w:r>
        <w:rPr>
          <w:rFonts w:ascii="Arial" w:eastAsia="Arial" w:hAnsi="Arial" w:cs="Arial"/>
          <w:sz w:val="23"/>
          <w:szCs w:val="23"/>
        </w:rPr>
        <w:t xml:space="preserve"> furnizeze</w:t>
      </w:r>
      <w:r w:rsidR="009E37D9">
        <w:rPr>
          <w:rFonts w:ascii="Arial" w:eastAsia="Arial" w:hAnsi="Arial" w:cs="Arial"/>
          <w:sz w:val="23"/>
          <w:szCs w:val="23"/>
        </w:rPr>
        <w:t xml:space="preserve"> </w:t>
      </w:r>
      <w:r>
        <w:rPr>
          <w:rFonts w:ascii="Arial" w:eastAsia="Arial" w:hAnsi="Arial" w:cs="Arial"/>
          <w:bCs/>
          <w:sz w:val="23"/>
          <w:szCs w:val="23"/>
        </w:rPr>
        <w:t>produsul, respectiv</w:t>
      </w:r>
      <w:r w:rsidR="009E37D9">
        <w:rPr>
          <w:rFonts w:ascii="Arial" w:eastAsia="Arial" w:hAnsi="Arial" w:cs="Arial"/>
          <w:bCs/>
          <w:sz w:val="23"/>
          <w:szCs w:val="23"/>
        </w:rPr>
        <w:t xml:space="preserve"> </w:t>
      </w:r>
      <w:r w:rsidR="00C3584B" w:rsidRPr="00C3584B">
        <w:rPr>
          <w:rFonts w:ascii="Arial" w:hAnsi="Arial" w:cs="Arial"/>
          <w:b/>
        </w:rPr>
        <w:t>Ecosondor multifascicul (multibeam echosounder)</w:t>
      </w:r>
      <w:r w:rsidR="009E37D9">
        <w:rPr>
          <w:rFonts w:ascii="Arial" w:hAnsi="Arial" w:cs="Arial"/>
          <w:b/>
        </w:rPr>
        <w:t xml:space="preserve"> </w:t>
      </w:r>
      <w:r>
        <w:rPr>
          <w:rFonts w:ascii="Arial" w:eastAsia="Arial" w:hAnsi="Arial" w:cs="Arial"/>
          <w:sz w:val="23"/>
          <w:szCs w:val="23"/>
        </w:rPr>
        <w:t>la standardele şi performanţele prezentate în propunerea</w:t>
      </w:r>
      <w:r w:rsidR="009E37D9">
        <w:rPr>
          <w:rFonts w:ascii="Arial" w:eastAsia="Arial" w:hAnsi="Arial" w:cs="Arial"/>
          <w:sz w:val="23"/>
          <w:szCs w:val="23"/>
        </w:rPr>
        <w:t xml:space="preserve"> </w:t>
      </w:r>
      <w:r>
        <w:rPr>
          <w:rFonts w:ascii="Arial" w:eastAsia="Arial" w:hAnsi="Arial" w:cs="Arial"/>
          <w:sz w:val="23"/>
          <w:szCs w:val="23"/>
        </w:rPr>
        <w:t>tehnică, conform Anexei 1.</w:t>
      </w:r>
    </w:p>
    <w:p w:rsidR="00CD7BAA" w:rsidRDefault="00CD7BAA" w:rsidP="00CD7BAA">
      <w:pPr>
        <w:spacing w:line="20" w:lineRule="exact"/>
        <w:jc w:val="both"/>
        <w:rPr>
          <w:sz w:val="20"/>
          <w:szCs w:val="20"/>
        </w:rPr>
      </w:pPr>
    </w:p>
    <w:p w:rsidR="00CD7BAA" w:rsidRDefault="00CD7BAA" w:rsidP="00CD7BAA">
      <w:pPr>
        <w:spacing w:line="242" w:lineRule="auto"/>
        <w:ind w:left="40" w:hanging="9"/>
        <w:jc w:val="both"/>
        <w:rPr>
          <w:sz w:val="20"/>
          <w:szCs w:val="20"/>
        </w:rPr>
      </w:pPr>
      <w:r>
        <w:rPr>
          <w:rFonts w:ascii="Arial" w:eastAsia="Arial" w:hAnsi="Arial" w:cs="Arial"/>
          <w:sz w:val="23"/>
          <w:szCs w:val="23"/>
        </w:rPr>
        <w:t xml:space="preserve">8.2 – Furnizorul se obligă </w:t>
      </w:r>
      <w:proofErr w:type="gramStart"/>
      <w:r>
        <w:rPr>
          <w:rFonts w:ascii="Arial" w:eastAsia="Arial" w:hAnsi="Arial" w:cs="Arial"/>
          <w:sz w:val="23"/>
          <w:szCs w:val="23"/>
        </w:rPr>
        <w:t>să</w:t>
      </w:r>
      <w:proofErr w:type="gramEnd"/>
      <w:r>
        <w:rPr>
          <w:rFonts w:ascii="Arial" w:eastAsia="Arial" w:hAnsi="Arial" w:cs="Arial"/>
          <w:sz w:val="23"/>
          <w:szCs w:val="23"/>
        </w:rPr>
        <w:t xml:space="preserve"> livreze echipamentul la destinația finală, respectiv la INCD GeoEcoMar, </w:t>
      </w:r>
      <w:r w:rsidR="001C64B2" w:rsidRPr="00A17B90">
        <w:rPr>
          <w:rFonts w:ascii="Arial" w:eastAsia="Arial" w:hAnsi="Arial" w:cs="Arial"/>
        </w:rPr>
        <w:t>București str. Dimitrie Onciul nr. 23-25, sect 2</w:t>
      </w:r>
      <w:r>
        <w:rPr>
          <w:rFonts w:ascii="Arial" w:eastAsia="Arial" w:hAnsi="Arial" w:cs="Arial"/>
          <w:sz w:val="23"/>
          <w:szCs w:val="23"/>
        </w:rPr>
        <w:t xml:space="preserve">, în termen de </w:t>
      </w:r>
      <w:r w:rsidR="0049164F">
        <w:rPr>
          <w:rFonts w:ascii="Arial" w:eastAsia="Arial" w:hAnsi="Arial" w:cs="Arial"/>
          <w:sz w:val="23"/>
          <w:szCs w:val="23"/>
        </w:rPr>
        <w:t>45</w:t>
      </w:r>
      <w:r>
        <w:rPr>
          <w:rFonts w:ascii="Arial" w:eastAsia="Arial" w:hAnsi="Arial" w:cs="Arial"/>
          <w:sz w:val="23"/>
          <w:szCs w:val="23"/>
        </w:rPr>
        <w:t xml:space="preserve"> zile de la data atribuirii contractului.</w:t>
      </w:r>
    </w:p>
    <w:p w:rsidR="00CD7BAA" w:rsidRDefault="00CD7BAA" w:rsidP="00CD7BAA">
      <w:pPr>
        <w:spacing w:line="25" w:lineRule="exact"/>
        <w:jc w:val="both"/>
        <w:rPr>
          <w:sz w:val="20"/>
          <w:szCs w:val="20"/>
        </w:rPr>
      </w:pPr>
    </w:p>
    <w:p w:rsidR="00CD7BAA" w:rsidRDefault="00CD7BAA" w:rsidP="00CD7BAA">
      <w:pPr>
        <w:spacing w:line="242" w:lineRule="auto"/>
        <w:ind w:left="40" w:hanging="9"/>
        <w:jc w:val="both"/>
        <w:rPr>
          <w:sz w:val="20"/>
          <w:szCs w:val="20"/>
        </w:rPr>
      </w:pPr>
      <w:r>
        <w:rPr>
          <w:rFonts w:ascii="Arial" w:eastAsia="Arial" w:hAnsi="Arial" w:cs="Arial"/>
          <w:sz w:val="23"/>
          <w:szCs w:val="23"/>
        </w:rPr>
        <w:t xml:space="preserve">8.3 – Furnizorul se obligă </w:t>
      </w:r>
      <w:proofErr w:type="gramStart"/>
      <w:r>
        <w:rPr>
          <w:rFonts w:ascii="Arial" w:eastAsia="Arial" w:hAnsi="Arial" w:cs="Arial"/>
          <w:sz w:val="23"/>
          <w:szCs w:val="23"/>
        </w:rPr>
        <w:t>să</w:t>
      </w:r>
      <w:proofErr w:type="gramEnd"/>
      <w:r>
        <w:rPr>
          <w:rFonts w:ascii="Arial" w:eastAsia="Arial" w:hAnsi="Arial" w:cs="Arial"/>
          <w:sz w:val="23"/>
          <w:szCs w:val="23"/>
        </w:rPr>
        <w:t xml:space="preserve"> informeze în scris achizitorul în caz de incidente în derularea contractului în termen de 10 zile lucrătoare, luându-se de comun acord măsurile necesare</w:t>
      </w:r>
      <w:r>
        <w:rPr>
          <w:rFonts w:ascii="Arial" w:eastAsia="Arial" w:hAnsi="Arial" w:cs="Arial"/>
          <w:sz w:val="23"/>
          <w:szCs w:val="23"/>
          <w:u w:val="single"/>
        </w:rPr>
        <w:t>.</w:t>
      </w:r>
    </w:p>
    <w:p w:rsidR="00CD7BAA" w:rsidRDefault="00CD7BAA" w:rsidP="00CD7BAA">
      <w:pPr>
        <w:spacing w:line="25" w:lineRule="exact"/>
        <w:jc w:val="both"/>
        <w:rPr>
          <w:sz w:val="20"/>
          <w:szCs w:val="20"/>
        </w:rPr>
      </w:pPr>
    </w:p>
    <w:p w:rsidR="00CD7BAA" w:rsidRDefault="00CD7BAA" w:rsidP="00CD7BAA">
      <w:pPr>
        <w:spacing w:line="237" w:lineRule="auto"/>
        <w:ind w:left="40" w:hanging="9"/>
        <w:jc w:val="both"/>
        <w:rPr>
          <w:sz w:val="20"/>
          <w:szCs w:val="20"/>
        </w:rPr>
      </w:pPr>
      <w:r>
        <w:rPr>
          <w:rFonts w:ascii="Arial" w:eastAsia="Arial" w:hAnsi="Arial" w:cs="Arial"/>
          <w:sz w:val="23"/>
          <w:szCs w:val="23"/>
        </w:rPr>
        <w:t xml:space="preserve">8.4 – Furnizorul se obligă </w:t>
      </w:r>
      <w:proofErr w:type="gramStart"/>
      <w:r>
        <w:rPr>
          <w:rFonts w:ascii="Arial" w:eastAsia="Arial" w:hAnsi="Arial" w:cs="Arial"/>
          <w:sz w:val="23"/>
          <w:szCs w:val="23"/>
        </w:rPr>
        <w:t>să</w:t>
      </w:r>
      <w:proofErr w:type="gramEnd"/>
      <w:r>
        <w:rPr>
          <w:rFonts w:ascii="Arial" w:eastAsia="Arial" w:hAnsi="Arial" w:cs="Arial"/>
          <w:sz w:val="23"/>
          <w:szCs w:val="23"/>
        </w:rPr>
        <w:t xml:space="preserve"> refacă/să soluţioneze problemele semnalate de achizitor în termen de cel mult </w:t>
      </w:r>
      <w:r w:rsidRPr="00B11670">
        <w:rPr>
          <w:rFonts w:ascii="Arial" w:eastAsia="Arial" w:hAnsi="Arial" w:cs="Arial"/>
          <w:sz w:val="23"/>
          <w:szCs w:val="23"/>
        </w:rPr>
        <w:t>30</w:t>
      </w:r>
      <w:r>
        <w:rPr>
          <w:rFonts w:ascii="Arial" w:eastAsia="Arial" w:hAnsi="Arial" w:cs="Arial"/>
          <w:sz w:val="23"/>
          <w:szCs w:val="23"/>
        </w:rPr>
        <w:t xml:space="preserve"> zile de la data sesizării.</w:t>
      </w:r>
    </w:p>
    <w:p w:rsidR="00CD7BAA" w:rsidRDefault="00CD7BAA" w:rsidP="00CD7BAA">
      <w:pPr>
        <w:spacing w:line="25" w:lineRule="exact"/>
        <w:jc w:val="both"/>
        <w:rPr>
          <w:sz w:val="20"/>
          <w:szCs w:val="20"/>
        </w:rPr>
      </w:pPr>
    </w:p>
    <w:p w:rsidR="00CD7BAA" w:rsidRDefault="00CD7BAA" w:rsidP="00CD7BAA">
      <w:pPr>
        <w:spacing w:line="244" w:lineRule="auto"/>
        <w:ind w:left="40" w:hanging="9"/>
        <w:jc w:val="both"/>
        <w:rPr>
          <w:sz w:val="20"/>
          <w:szCs w:val="20"/>
        </w:rPr>
      </w:pPr>
      <w:r>
        <w:rPr>
          <w:rFonts w:ascii="Arial" w:eastAsia="Arial" w:hAnsi="Arial" w:cs="Arial"/>
          <w:sz w:val="23"/>
          <w:szCs w:val="23"/>
        </w:rPr>
        <w:lastRenderedPageBreak/>
        <w:t xml:space="preserve">8.5– Furnizorul se obligă </w:t>
      </w:r>
      <w:proofErr w:type="gramStart"/>
      <w:r>
        <w:rPr>
          <w:rFonts w:ascii="Arial" w:eastAsia="Arial" w:hAnsi="Arial" w:cs="Arial"/>
          <w:sz w:val="23"/>
          <w:szCs w:val="23"/>
        </w:rPr>
        <w:t>să</w:t>
      </w:r>
      <w:proofErr w:type="gramEnd"/>
      <w:r>
        <w:rPr>
          <w:rFonts w:ascii="Arial" w:eastAsia="Arial" w:hAnsi="Arial" w:cs="Arial"/>
          <w:sz w:val="23"/>
          <w:szCs w:val="23"/>
        </w:rPr>
        <w:t xml:space="preserve"> suporte cheltuielile efectuate cu înlocuirea echipamentelor constatate, cu ocazia recepţiei, ca fiind lipsă, deteriorate sau necorespunzătoare calitativ;</w:t>
      </w:r>
    </w:p>
    <w:p w:rsidR="00CD7BAA" w:rsidRDefault="00CD7BAA" w:rsidP="00CD7BAA">
      <w:pPr>
        <w:spacing w:line="11" w:lineRule="exact"/>
        <w:jc w:val="both"/>
        <w:rPr>
          <w:sz w:val="20"/>
          <w:szCs w:val="20"/>
        </w:rPr>
      </w:pPr>
    </w:p>
    <w:p w:rsidR="00CD7BAA" w:rsidRDefault="00CD7BAA" w:rsidP="00CD7BAA">
      <w:pPr>
        <w:ind w:left="20"/>
        <w:jc w:val="both"/>
        <w:rPr>
          <w:sz w:val="20"/>
          <w:szCs w:val="20"/>
        </w:rPr>
      </w:pPr>
      <w:r>
        <w:rPr>
          <w:rFonts w:ascii="Arial" w:eastAsia="Arial" w:hAnsi="Arial" w:cs="Arial"/>
          <w:sz w:val="23"/>
          <w:szCs w:val="23"/>
        </w:rPr>
        <w:t xml:space="preserve">8.6 – Furnizorul se obligă </w:t>
      </w:r>
      <w:proofErr w:type="gramStart"/>
      <w:r>
        <w:rPr>
          <w:rFonts w:ascii="Arial" w:eastAsia="Arial" w:hAnsi="Arial" w:cs="Arial"/>
          <w:sz w:val="23"/>
          <w:szCs w:val="23"/>
        </w:rPr>
        <w:t>să</w:t>
      </w:r>
      <w:proofErr w:type="gramEnd"/>
      <w:r>
        <w:rPr>
          <w:rFonts w:ascii="Arial" w:eastAsia="Arial" w:hAnsi="Arial" w:cs="Arial"/>
          <w:sz w:val="23"/>
          <w:szCs w:val="23"/>
        </w:rPr>
        <w:t xml:space="preserve"> despăgubească achizitorul împotriva oricăror:</w:t>
      </w:r>
    </w:p>
    <w:p w:rsidR="00CD7BAA" w:rsidRDefault="00CD7BAA" w:rsidP="00CD7BAA">
      <w:pPr>
        <w:spacing w:line="23" w:lineRule="exact"/>
        <w:jc w:val="both"/>
        <w:rPr>
          <w:sz w:val="20"/>
          <w:szCs w:val="20"/>
        </w:rPr>
      </w:pPr>
    </w:p>
    <w:p w:rsidR="00CD7BAA" w:rsidRDefault="00CD7BAA" w:rsidP="00CD7BAA">
      <w:pPr>
        <w:numPr>
          <w:ilvl w:val="1"/>
          <w:numId w:val="8"/>
        </w:numPr>
        <w:tabs>
          <w:tab w:val="left" w:pos="750"/>
        </w:tabs>
        <w:spacing w:line="244" w:lineRule="auto"/>
        <w:ind w:left="40" w:hanging="1"/>
        <w:jc w:val="both"/>
        <w:rPr>
          <w:rFonts w:ascii="Arial" w:eastAsia="Arial" w:hAnsi="Arial" w:cs="Arial"/>
          <w:sz w:val="23"/>
          <w:szCs w:val="23"/>
        </w:rPr>
      </w:pPr>
      <w:r>
        <w:rPr>
          <w:rFonts w:ascii="Arial" w:eastAsia="Arial" w:hAnsi="Arial" w:cs="Arial"/>
          <w:sz w:val="23"/>
          <w:szCs w:val="23"/>
        </w:rPr>
        <w:t>reclamaţii şi acţiuni în justiţie, ce rezultă din încălcarea unor drepturi de proprietate intelectuală (brevete, nume, mărci înregistrate etc.), legate de echipamentele, materialele, instalaţiile sau utilajele folosite pentru sau în legătură cu produsul achiziţionat, şi</w:t>
      </w:r>
    </w:p>
    <w:p w:rsidR="00CD7BAA" w:rsidRDefault="00CD7BAA" w:rsidP="00CD7BAA">
      <w:pPr>
        <w:spacing w:line="17" w:lineRule="exact"/>
        <w:jc w:val="both"/>
        <w:rPr>
          <w:rFonts w:ascii="Arial" w:eastAsia="Arial" w:hAnsi="Arial" w:cs="Arial"/>
          <w:sz w:val="23"/>
          <w:szCs w:val="23"/>
        </w:rPr>
      </w:pPr>
    </w:p>
    <w:p w:rsidR="00CD7BAA" w:rsidRDefault="00CD7BAA" w:rsidP="00CD7BAA">
      <w:pPr>
        <w:numPr>
          <w:ilvl w:val="1"/>
          <w:numId w:val="8"/>
        </w:numPr>
        <w:tabs>
          <w:tab w:val="left" w:pos="750"/>
        </w:tabs>
        <w:spacing w:line="244" w:lineRule="auto"/>
        <w:ind w:left="40" w:hanging="1"/>
        <w:jc w:val="both"/>
        <w:rPr>
          <w:rFonts w:ascii="Arial" w:eastAsia="Arial" w:hAnsi="Arial" w:cs="Arial"/>
          <w:sz w:val="23"/>
          <w:szCs w:val="23"/>
        </w:rPr>
      </w:pPr>
      <w:proofErr w:type="gramStart"/>
      <w:r>
        <w:rPr>
          <w:rFonts w:ascii="Arial" w:eastAsia="Arial" w:hAnsi="Arial" w:cs="Arial"/>
          <w:sz w:val="23"/>
          <w:szCs w:val="23"/>
        </w:rPr>
        <w:t>daune</w:t>
      </w:r>
      <w:proofErr w:type="gramEnd"/>
      <w:r>
        <w:rPr>
          <w:rFonts w:ascii="Arial" w:eastAsia="Arial" w:hAnsi="Arial" w:cs="Arial"/>
          <w:sz w:val="23"/>
          <w:szCs w:val="23"/>
        </w:rPr>
        <w:t xml:space="preserve"> – interese, costuri, taxe şi cheltuieli de orice natură, aferente, cu excepţia situaţiei în care o astfel de încălcare rezultă din respectarea caietului de sarcini întocmit de către achizitor.</w:t>
      </w:r>
    </w:p>
    <w:p w:rsidR="00CD7BAA" w:rsidRDefault="00CD7BAA" w:rsidP="00CD7BAA">
      <w:pPr>
        <w:tabs>
          <w:tab w:val="left" w:pos="300"/>
        </w:tabs>
        <w:jc w:val="both"/>
        <w:rPr>
          <w:rFonts w:ascii="Arial" w:eastAsia="Arial" w:hAnsi="Arial" w:cs="Arial"/>
          <w:sz w:val="24"/>
          <w:szCs w:val="23"/>
        </w:rPr>
      </w:pPr>
    </w:p>
    <w:p w:rsidR="00CD7BAA" w:rsidRDefault="00CD7BAA" w:rsidP="00CD7BAA">
      <w:pPr>
        <w:numPr>
          <w:ilvl w:val="0"/>
          <w:numId w:val="9"/>
        </w:numPr>
        <w:tabs>
          <w:tab w:val="left" w:pos="280"/>
        </w:tabs>
        <w:ind w:left="280" w:hanging="256"/>
        <w:jc w:val="both"/>
        <w:rPr>
          <w:rFonts w:ascii="Arial" w:eastAsia="Arial" w:hAnsi="Arial" w:cs="Arial"/>
          <w:b/>
          <w:bCs/>
          <w:sz w:val="23"/>
          <w:szCs w:val="23"/>
        </w:rPr>
      </w:pPr>
      <w:r>
        <w:rPr>
          <w:rFonts w:ascii="Arial" w:eastAsia="Arial" w:hAnsi="Arial" w:cs="Arial"/>
          <w:b/>
          <w:bCs/>
          <w:i/>
          <w:iCs/>
          <w:sz w:val="23"/>
          <w:szCs w:val="23"/>
        </w:rPr>
        <w:t>Obligaţiile principale ale achizitorului</w:t>
      </w:r>
    </w:p>
    <w:p w:rsidR="00CD7BAA" w:rsidRPr="00C3584B" w:rsidRDefault="00CD7BAA" w:rsidP="00C3584B">
      <w:pPr>
        <w:ind w:left="40" w:hanging="9"/>
        <w:jc w:val="both"/>
        <w:rPr>
          <w:rFonts w:ascii="Arial" w:hAnsi="Arial" w:cs="Arial"/>
          <w:b/>
        </w:rPr>
      </w:pPr>
      <w:r>
        <w:rPr>
          <w:rFonts w:ascii="Arial" w:eastAsia="Arial" w:hAnsi="Arial" w:cs="Arial"/>
          <w:sz w:val="23"/>
          <w:szCs w:val="23"/>
        </w:rPr>
        <w:t xml:space="preserve">9.1 – Achizitorul se obligă </w:t>
      </w:r>
      <w:proofErr w:type="gramStart"/>
      <w:r>
        <w:rPr>
          <w:rFonts w:ascii="Arial" w:eastAsia="Arial" w:hAnsi="Arial" w:cs="Arial"/>
          <w:sz w:val="23"/>
          <w:szCs w:val="23"/>
        </w:rPr>
        <w:t>să</w:t>
      </w:r>
      <w:proofErr w:type="gramEnd"/>
      <w:r>
        <w:rPr>
          <w:rFonts w:ascii="Arial" w:eastAsia="Arial" w:hAnsi="Arial" w:cs="Arial"/>
          <w:sz w:val="23"/>
          <w:szCs w:val="23"/>
        </w:rPr>
        <w:t xml:space="preserve"> recepţioneze</w:t>
      </w:r>
      <w:r w:rsidR="009E37D9">
        <w:rPr>
          <w:rFonts w:ascii="Arial" w:eastAsia="Arial" w:hAnsi="Arial" w:cs="Arial"/>
          <w:sz w:val="23"/>
          <w:szCs w:val="23"/>
        </w:rPr>
        <w:t xml:space="preserve"> </w:t>
      </w:r>
      <w:r w:rsidR="00C3584B" w:rsidRPr="00C3584B">
        <w:rPr>
          <w:rFonts w:ascii="Arial" w:hAnsi="Arial" w:cs="Arial"/>
          <w:b/>
        </w:rPr>
        <w:t>Ecosondor multifascicul (multibeam echosounder)</w:t>
      </w:r>
      <w:r w:rsidR="009E37D9">
        <w:rPr>
          <w:rFonts w:ascii="Arial" w:hAnsi="Arial" w:cs="Arial"/>
          <w:b/>
        </w:rPr>
        <w:t xml:space="preserve"> </w:t>
      </w:r>
      <w:r>
        <w:rPr>
          <w:rFonts w:ascii="Arial" w:eastAsia="Arial" w:hAnsi="Arial" w:cs="Arial"/>
          <w:sz w:val="23"/>
          <w:szCs w:val="23"/>
        </w:rPr>
        <w:t>în termenul convenit în prezentul contract la art. 13.2.</w:t>
      </w:r>
    </w:p>
    <w:p w:rsidR="00CD7BAA" w:rsidRDefault="00CD7BAA" w:rsidP="00CD7BAA">
      <w:pPr>
        <w:spacing w:line="62" w:lineRule="exact"/>
        <w:jc w:val="both"/>
        <w:rPr>
          <w:sz w:val="20"/>
          <w:szCs w:val="20"/>
        </w:rPr>
      </w:pPr>
    </w:p>
    <w:p w:rsidR="00CD7BAA" w:rsidRDefault="00CD7BAA" w:rsidP="00CD7BAA">
      <w:pPr>
        <w:spacing w:line="237" w:lineRule="auto"/>
        <w:ind w:left="40" w:hanging="9"/>
        <w:jc w:val="both"/>
        <w:rPr>
          <w:sz w:val="20"/>
          <w:szCs w:val="20"/>
        </w:rPr>
      </w:pPr>
      <w:r>
        <w:rPr>
          <w:rFonts w:ascii="Arial" w:eastAsia="Arial" w:hAnsi="Arial" w:cs="Arial"/>
          <w:sz w:val="23"/>
          <w:szCs w:val="23"/>
        </w:rPr>
        <w:t xml:space="preserve">9.2 - Achizitorul se obligă </w:t>
      </w:r>
      <w:proofErr w:type="gramStart"/>
      <w:r>
        <w:rPr>
          <w:rFonts w:ascii="Arial" w:eastAsia="Arial" w:hAnsi="Arial" w:cs="Arial"/>
          <w:sz w:val="23"/>
          <w:szCs w:val="23"/>
        </w:rPr>
        <w:t>să</w:t>
      </w:r>
      <w:proofErr w:type="gramEnd"/>
      <w:r>
        <w:rPr>
          <w:rFonts w:ascii="Arial" w:eastAsia="Arial" w:hAnsi="Arial" w:cs="Arial"/>
          <w:sz w:val="23"/>
          <w:szCs w:val="23"/>
        </w:rPr>
        <w:t xml:space="preserve"> recepţioneze produsele alături de delegatul furnizorului, în baza avizului de însoţire a produselor.</w:t>
      </w:r>
    </w:p>
    <w:p w:rsidR="00CD7BAA" w:rsidRDefault="00CD7BAA" w:rsidP="00CD7BAA">
      <w:pPr>
        <w:spacing w:line="28" w:lineRule="exact"/>
        <w:jc w:val="both"/>
        <w:rPr>
          <w:sz w:val="20"/>
          <w:szCs w:val="20"/>
        </w:rPr>
      </w:pPr>
    </w:p>
    <w:p w:rsidR="00CD7BAA" w:rsidRDefault="00CD7BAA" w:rsidP="00CD7BAA">
      <w:pPr>
        <w:spacing w:line="237" w:lineRule="auto"/>
        <w:ind w:left="40" w:hanging="9"/>
        <w:jc w:val="both"/>
        <w:rPr>
          <w:sz w:val="20"/>
          <w:szCs w:val="20"/>
        </w:rPr>
      </w:pPr>
      <w:r>
        <w:rPr>
          <w:rFonts w:ascii="Arial" w:eastAsia="Arial" w:hAnsi="Arial" w:cs="Arial"/>
          <w:sz w:val="23"/>
          <w:szCs w:val="23"/>
        </w:rPr>
        <w:t xml:space="preserve">9.3 – Achizitorul se obligă </w:t>
      </w:r>
      <w:proofErr w:type="gramStart"/>
      <w:r>
        <w:rPr>
          <w:rFonts w:ascii="Arial" w:eastAsia="Arial" w:hAnsi="Arial" w:cs="Arial"/>
          <w:sz w:val="23"/>
          <w:szCs w:val="23"/>
        </w:rPr>
        <w:t>să</w:t>
      </w:r>
      <w:proofErr w:type="gramEnd"/>
      <w:r>
        <w:rPr>
          <w:rFonts w:ascii="Arial" w:eastAsia="Arial" w:hAnsi="Arial" w:cs="Arial"/>
          <w:sz w:val="23"/>
          <w:szCs w:val="23"/>
        </w:rPr>
        <w:t xml:space="preserve"> plătească preţul produselor achiziţionate în termenul convenit, potrivit art. 10.1.</w:t>
      </w:r>
    </w:p>
    <w:p w:rsidR="00CD7BAA" w:rsidRDefault="00CD7BAA" w:rsidP="00CD7BAA">
      <w:pPr>
        <w:spacing w:line="25" w:lineRule="exact"/>
        <w:jc w:val="both"/>
        <w:rPr>
          <w:sz w:val="20"/>
          <w:szCs w:val="20"/>
        </w:rPr>
      </w:pPr>
    </w:p>
    <w:p w:rsidR="00CD7BAA" w:rsidRDefault="00CD7BAA" w:rsidP="00CD7BAA">
      <w:pPr>
        <w:ind w:left="40" w:hanging="9"/>
        <w:jc w:val="both"/>
        <w:rPr>
          <w:sz w:val="20"/>
          <w:szCs w:val="20"/>
        </w:rPr>
      </w:pPr>
      <w:r>
        <w:rPr>
          <w:rFonts w:ascii="Arial" w:eastAsia="Arial" w:hAnsi="Arial" w:cs="Arial"/>
          <w:sz w:val="23"/>
          <w:szCs w:val="23"/>
        </w:rPr>
        <w:t>9.4 - Achizitorul se obligă</w:t>
      </w:r>
      <w:r w:rsidR="009E37D9">
        <w:rPr>
          <w:rFonts w:ascii="Arial" w:eastAsia="Arial" w:hAnsi="Arial" w:cs="Arial"/>
          <w:sz w:val="23"/>
          <w:szCs w:val="23"/>
        </w:rPr>
        <w:t xml:space="preserve"> </w:t>
      </w:r>
      <w:proofErr w:type="gramStart"/>
      <w:r>
        <w:rPr>
          <w:rFonts w:ascii="Arial" w:eastAsia="Arial" w:hAnsi="Arial" w:cs="Arial"/>
          <w:sz w:val="23"/>
          <w:szCs w:val="23"/>
        </w:rPr>
        <w:t>să</w:t>
      </w:r>
      <w:proofErr w:type="gramEnd"/>
      <w:r>
        <w:rPr>
          <w:rFonts w:ascii="Arial" w:eastAsia="Arial" w:hAnsi="Arial" w:cs="Arial"/>
          <w:sz w:val="23"/>
          <w:szCs w:val="23"/>
        </w:rPr>
        <w:t xml:space="preserve"> pună la dispoziţia furnizorului în timp util, toate informaţiile care se doresc a fi comunicate.</w:t>
      </w:r>
    </w:p>
    <w:p w:rsidR="00CD7BAA" w:rsidRDefault="00CD7BAA" w:rsidP="00CD7BAA">
      <w:pPr>
        <w:jc w:val="both"/>
        <w:rPr>
          <w:rFonts w:ascii="Arial" w:hAnsi="Arial" w:cs="Arial"/>
          <w:sz w:val="24"/>
          <w:szCs w:val="20"/>
        </w:rPr>
      </w:pPr>
    </w:p>
    <w:p w:rsidR="00CD7BAA" w:rsidRDefault="00CD7BAA" w:rsidP="00CD7BAA">
      <w:pPr>
        <w:numPr>
          <w:ilvl w:val="0"/>
          <w:numId w:val="10"/>
        </w:numPr>
        <w:tabs>
          <w:tab w:val="left" w:pos="400"/>
        </w:tabs>
        <w:ind w:left="400" w:hanging="376"/>
        <w:jc w:val="both"/>
        <w:rPr>
          <w:rFonts w:ascii="Arial" w:eastAsia="Arial" w:hAnsi="Arial" w:cs="Arial"/>
          <w:b/>
          <w:bCs/>
          <w:sz w:val="23"/>
          <w:szCs w:val="23"/>
        </w:rPr>
      </w:pPr>
      <w:r>
        <w:rPr>
          <w:rFonts w:ascii="Arial" w:eastAsia="Arial" w:hAnsi="Arial" w:cs="Arial"/>
          <w:b/>
          <w:bCs/>
          <w:iCs/>
          <w:sz w:val="23"/>
          <w:szCs w:val="23"/>
        </w:rPr>
        <w:t>Modalitatea de plată</w:t>
      </w:r>
    </w:p>
    <w:p w:rsidR="00CD7BAA" w:rsidRDefault="00CD7BAA" w:rsidP="00CD7BAA">
      <w:pPr>
        <w:spacing w:line="244" w:lineRule="auto"/>
        <w:ind w:left="40" w:hanging="9"/>
        <w:jc w:val="both"/>
        <w:rPr>
          <w:sz w:val="20"/>
          <w:szCs w:val="20"/>
        </w:rPr>
      </w:pPr>
      <w:r>
        <w:rPr>
          <w:rFonts w:ascii="Arial" w:eastAsia="Arial" w:hAnsi="Arial" w:cs="Arial"/>
          <w:sz w:val="23"/>
          <w:szCs w:val="23"/>
        </w:rPr>
        <w:t xml:space="preserve">10.1 - Achizitorul are obligaţia de </w:t>
      </w:r>
      <w:proofErr w:type="gramStart"/>
      <w:r>
        <w:rPr>
          <w:rFonts w:ascii="Arial" w:eastAsia="Arial" w:hAnsi="Arial" w:cs="Arial"/>
          <w:sz w:val="23"/>
          <w:szCs w:val="23"/>
        </w:rPr>
        <w:t>a</w:t>
      </w:r>
      <w:proofErr w:type="gramEnd"/>
      <w:r>
        <w:rPr>
          <w:rFonts w:ascii="Arial" w:eastAsia="Arial" w:hAnsi="Arial" w:cs="Arial"/>
          <w:sz w:val="23"/>
          <w:szCs w:val="23"/>
        </w:rPr>
        <w:t xml:space="preserve"> efectua plata către furnizor în termen de </w:t>
      </w:r>
      <w:r w:rsidR="009E37D9">
        <w:rPr>
          <w:rFonts w:ascii="Arial" w:eastAsia="Arial" w:hAnsi="Arial" w:cs="Arial"/>
          <w:sz w:val="23"/>
          <w:szCs w:val="23"/>
        </w:rPr>
        <w:t>45</w:t>
      </w:r>
      <w:r>
        <w:rPr>
          <w:rFonts w:ascii="Arial" w:eastAsia="Arial" w:hAnsi="Arial" w:cs="Arial"/>
          <w:sz w:val="23"/>
          <w:szCs w:val="23"/>
        </w:rPr>
        <w:t xml:space="preserve"> zile de la data recepţiei finale a produselor la sediul său, în baza facturii emise de acesta şi transmisă la sediul INCD GeoEcoMar de către furnizor.</w:t>
      </w:r>
    </w:p>
    <w:p w:rsidR="00CD7BAA" w:rsidRDefault="00CD7BAA" w:rsidP="00CD7BAA">
      <w:pPr>
        <w:spacing w:line="244" w:lineRule="auto"/>
        <w:jc w:val="both"/>
        <w:rPr>
          <w:rFonts w:ascii="Arial" w:hAnsi="Arial" w:cs="Arial"/>
          <w:sz w:val="24"/>
          <w:szCs w:val="20"/>
        </w:rPr>
      </w:pPr>
    </w:p>
    <w:p w:rsidR="00CD7BAA" w:rsidRDefault="00CD7BAA" w:rsidP="00CD7BAA">
      <w:pPr>
        <w:numPr>
          <w:ilvl w:val="0"/>
          <w:numId w:val="11"/>
        </w:numPr>
        <w:tabs>
          <w:tab w:val="left" w:pos="480"/>
        </w:tabs>
        <w:ind w:left="480" w:hanging="456"/>
        <w:jc w:val="both"/>
        <w:rPr>
          <w:rFonts w:ascii="Arial" w:eastAsia="Arial" w:hAnsi="Arial" w:cs="Arial"/>
          <w:b/>
          <w:bCs/>
          <w:sz w:val="23"/>
          <w:szCs w:val="23"/>
        </w:rPr>
      </w:pPr>
      <w:r>
        <w:rPr>
          <w:rFonts w:ascii="Arial" w:eastAsia="Arial" w:hAnsi="Arial" w:cs="Arial"/>
          <w:b/>
          <w:bCs/>
          <w:iCs/>
          <w:sz w:val="23"/>
          <w:szCs w:val="23"/>
        </w:rPr>
        <w:t>Sancţiuni pentru neîndeplinirea culpabilă a obligaţiilor</w:t>
      </w:r>
    </w:p>
    <w:p w:rsidR="00CD7BAA" w:rsidRDefault="00CD7BAA" w:rsidP="00CD7BAA">
      <w:pPr>
        <w:spacing w:line="244" w:lineRule="auto"/>
        <w:ind w:left="40" w:hanging="9"/>
        <w:jc w:val="both"/>
        <w:rPr>
          <w:sz w:val="20"/>
          <w:szCs w:val="20"/>
        </w:rPr>
      </w:pPr>
      <w:r>
        <w:rPr>
          <w:rFonts w:ascii="Arial" w:eastAsia="Arial" w:hAnsi="Arial" w:cs="Arial"/>
          <w:sz w:val="23"/>
          <w:szCs w:val="23"/>
        </w:rPr>
        <w:t>11.1 - În cazul în care, din vina sa exclusivă, furnizorul nu reuşeşte să-şi îndeplinească obligaţiile asumate prin contract, atunci achizitorul are dreptul de a deduce din preţul echipamentelor nelivrate, ca penalităţi, o sumă echivalentă cu o cotă procentuală de 0,15% pentru fiecare zi de întârziere, până la îndeplinirea efectivă a obligaţiilor.</w:t>
      </w:r>
    </w:p>
    <w:p w:rsidR="00CD7BAA" w:rsidRDefault="00CD7BAA" w:rsidP="00CD7BAA">
      <w:pPr>
        <w:spacing w:line="237" w:lineRule="auto"/>
        <w:ind w:left="40" w:hanging="9"/>
        <w:jc w:val="both"/>
        <w:rPr>
          <w:sz w:val="20"/>
          <w:szCs w:val="20"/>
        </w:rPr>
      </w:pPr>
      <w:r>
        <w:rPr>
          <w:rFonts w:ascii="Arial" w:eastAsia="Arial" w:hAnsi="Arial" w:cs="Arial"/>
          <w:sz w:val="23"/>
          <w:szCs w:val="23"/>
        </w:rPr>
        <w:t>11.2 - În cazul în care achizitorul nu onorează factura în termen de 10 zile de la data expir</w:t>
      </w:r>
      <w:r>
        <w:rPr>
          <w:rFonts w:ascii="Arial" w:eastAsia="Arial" w:hAnsi="Arial" w:cs="Arial"/>
          <w:sz w:val="23"/>
          <w:szCs w:val="23"/>
          <w:lang w:val="ro-RO"/>
        </w:rPr>
        <w:t>ă</w:t>
      </w:r>
      <w:r>
        <w:rPr>
          <w:rFonts w:ascii="Arial" w:eastAsia="Arial" w:hAnsi="Arial" w:cs="Arial"/>
          <w:sz w:val="23"/>
          <w:szCs w:val="23"/>
        </w:rPr>
        <w:t>rii termenului de plată, acesta are obligaţia de a plăti, ca penalităţi, o sumă echivalentă cu o cotă procentuală de 0,15% pentru fiecare zi de întârziere din plata neefectuată, până la îndeplinirea efectivă a obligaţiilor.</w:t>
      </w:r>
    </w:p>
    <w:p w:rsidR="00CD7BAA" w:rsidRDefault="00CD7BAA" w:rsidP="00CD7BAA">
      <w:pPr>
        <w:spacing w:line="12" w:lineRule="exact"/>
        <w:jc w:val="both"/>
        <w:rPr>
          <w:sz w:val="20"/>
          <w:szCs w:val="20"/>
        </w:rPr>
      </w:pPr>
    </w:p>
    <w:p w:rsidR="00CD7BAA" w:rsidRDefault="00CD7BAA" w:rsidP="00CD7BAA">
      <w:pPr>
        <w:spacing w:line="244" w:lineRule="auto"/>
        <w:ind w:left="40" w:hanging="9"/>
        <w:jc w:val="both"/>
        <w:rPr>
          <w:sz w:val="20"/>
          <w:szCs w:val="20"/>
        </w:rPr>
      </w:pPr>
      <w:proofErr w:type="gramStart"/>
      <w:r>
        <w:rPr>
          <w:rFonts w:ascii="Arial" w:eastAsia="Arial" w:hAnsi="Arial" w:cs="Arial"/>
          <w:sz w:val="23"/>
          <w:szCs w:val="23"/>
        </w:rPr>
        <w:t>11.3</w:t>
      </w:r>
      <w:proofErr w:type="gramEnd"/>
      <w:r>
        <w:rPr>
          <w:rFonts w:ascii="Arial" w:eastAsia="Arial" w:hAnsi="Arial" w:cs="Arial"/>
          <w:sz w:val="23"/>
          <w:szCs w:val="23"/>
        </w:rPr>
        <w:t xml:space="preserve"> - Nerespectarea obligaţiilor asumate prin prezentul contract de către una dintre părţi, în mod culpabil, dă dreptul părţii lezate de a considera contractul de drept reziliat şi de a pretinde plata de daune-interese.</w:t>
      </w:r>
    </w:p>
    <w:p w:rsidR="00CD7BAA" w:rsidRDefault="00CD7BAA" w:rsidP="00CD7BAA">
      <w:pPr>
        <w:spacing w:line="18" w:lineRule="exact"/>
        <w:jc w:val="both"/>
        <w:rPr>
          <w:sz w:val="20"/>
          <w:szCs w:val="20"/>
        </w:rPr>
      </w:pPr>
    </w:p>
    <w:p w:rsidR="00CD7BAA" w:rsidRDefault="00CD7BAA" w:rsidP="00CD7BAA">
      <w:pPr>
        <w:spacing w:line="237" w:lineRule="auto"/>
        <w:ind w:left="40" w:hanging="9"/>
        <w:jc w:val="both"/>
        <w:rPr>
          <w:sz w:val="20"/>
          <w:szCs w:val="20"/>
        </w:rPr>
      </w:pPr>
      <w:r>
        <w:rPr>
          <w:rFonts w:ascii="Arial" w:eastAsia="Arial" w:hAnsi="Arial" w:cs="Arial"/>
          <w:sz w:val="23"/>
          <w:szCs w:val="23"/>
        </w:rPr>
        <w:t>11.4 - Achizitorul îşi rezervă dreptul de a denunţa unilateral contractul, printr-o notificare scrisă adresată furnizorului, fără nici o compensaţie, dacă acesta din urmă dă faliment, cu condiţia ca această denunţare să nu prejudicieze sau să afecteze dreptul la acţiune sau despăgubire pentru furnizor. În acest caz, furnizorul are dreptul de a pretinde numai plata corespunzătoare pentru partea din contract îndeplinită până la data denunţării unilaterale a contractului.</w:t>
      </w:r>
    </w:p>
    <w:p w:rsidR="00CD7BAA" w:rsidRDefault="00CD7BAA" w:rsidP="00CD7BAA">
      <w:pPr>
        <w:spacing w:line="244" w:lineRule="auto"/>
        <w:jc w:val="both"/>
        <w:rPr>
          <w:rFonts w:ascii="Arial" w:hAnsi="Arial" w:cs="Arial"/>
          <w:sz w:val="24"/>
          <w:szCs w:val="20"/>
        </w:rPr>
      </w:pPr>
    </w:p>
    <w:p w:rsidR="00CD7BAA" w:rsidRDefault="00CD7BAA" w:rsidP="00CD7BAA">
      <w:pPr>
        <w:ind w:left="20"/>
        <w:jc w:val="both"/>
        <w:rPr>
          <w:sz w:val="20"/>
          <w:szCs w:val="20"/>
        </w:rPr>
      </w:pPr>
      <w:r>
        <w:rPr>
          <w:rFonts w:ascii="Arial" w:eastAsia="Arial" w:hAnsi="Arial" w:cs="Arial"/>
          <w:b/>
          <w:bCs/>
          <w:i/>
          <w:iCs/>
          <w:sz w:val="23"/>
          <w:szCs w:val="23"/>
        </w:rPr>
        <w:t xml:space="preserve">12. </w:t>
      </w:r>
      <w:r>
        <w:rPr>
          <w:rFonts w:ascii="Arial" w:eastAsia="Arial" w:hAnsi="Arial" w:cs="Arial"/>
          <w:b/>
          <w:bCs/>
          <w:iCs/>
          <w:sz w:val="23"/>
          <w:szCs w:val="23"/>
        </w:rPr>
        <w:t>Ajustarea preţului contractului</w:t>
      </w:r>
    </w:p>
    <w:p w:rsidR="00CD7BAA" w:rsidRDefault="00CD7BAA" w:rsidP="00CD7BAA">
      <w:pPr>
        <w:spacing w:line="244" w:lineRule="auto"/>
        <w:ind w:left="20"/>
        <w:jc w:val="both"/>
        <w:rPr>
          <w:rFonts w:ascii="Arial" w:eastAsia="Arial" w:hAnsi="Arial" w:cs="Arial"/>
          <w:sz w:val="23"/>
          <w:szCs w:val="23"/>
        </w:rPr>
      </w:pPr>
      <w:r>
        <w:rPr>
          <w:rFonts w:ascii="Arial" w:eastAsia="Arial" w:hAnsi="Arial" w:cs="Arial"/>
          <w:sz w:val="23"/>
          <w:szCs w:val="23"/>
        </w:rPr>
        <w:t xml:space="preserve">12.1 – Pentru echipamentele descrise la art.4, livrate, plata datorată de achizitor, furnizorului, </w:t>
      </w:r>
      <w:proofErr w:type="gramStart"/>
      <w:r>
        <w:rPr>
          <w:rFonts w:ascii="Arial" w:eastAsia="Arial" w:hAnsi="Arial" w:cs="Arial"/>
          <w:sz w:val="23"/>
          <w:szCs w:val="23"/>
        </w:rPr>
        <w:t>este</w:t>
      </w:r>
      <w:proofErr w:type="gramEnd"/>
      <w:r>
        <w:rPr>
          <w:rFonts w:ascii="Arial" w:eastAsia="Arial" w:hAnsi="Arial" w:cs="Arial"/>
          <w:sz w:val="23"/>
          <w:szCs w:val="23"/>
        </w:rPr>
        <w:t xml:space="preserve"> cea declarată în </w:t>
      </w:r>
      <w:r w:rsidR="00350703">
        <w:rPr>
          <w:rFonts w:ascii="Arial" w:eastAsia="Arial" w:hAnsi="Arial" w:cs="Arial"/>
          <w:sz w:val="23"/>
          <w:szCs w:val="23"/>
        </w:rPr>
        <w:t>Oferta</w:t>
      </w:r>
      <w:r>
        <w:rPr>
          <w:rFonts w:ascii="Arial" w:eastAsia="Arial" w:hAnsi="Arial" w:cs="Arial"/>
          <w:sz w:val="23"/>
          <w:szCs w:val="23"/>
        </w:rPr>
        <w:t xml:space="preserve"> financiară</w:t>
      </w:r>
      <w:r w:rsidR="009E37D9">
        <w:rPr>
          <w:rFonts w:ascii="Arial" w:eastAsia="Arial" w:hAnsi="Arial" w:cs="Arial"/>
          <w:sz w:val="23"/>
          <w:szCs w:val="23"/>
        </w:rPr>
        <w:t xml:space="preserve"> </w:t>
      </w:r>
      <w:r>
        <w:rPr>
          <w:rFonts w:ascii="Arial" w:eastAsia="Arial" w:hAnsi="Arial" w:cs="Arial"/>
          <w:sz w:val="23"/>
          <w:szCs w:val="23"/>
        </w:rPr>
        <w:t xml:space="preserve">a contractului. </w:t>
      </w:r>
    </w:p>
    <w:p w:rsidR="00CD7BAA" w:rsidRDefault="00CD7BAA" w:rsidP="00CD7BAA">
      <w:pPr>
        <w:spacing w:line="244" w:lineRule="auto"/>
        <w:ind w:left="20"/>
        <w:jc w:val="both"/>
        <w:rPr>
          <w:rFonts w:ascii="Arial" w:eastAsia="Arial" w:hAnsi="Arial" w:cs="Arial"/>
          <w:sz w:val="23"/>
          <w:szCs w:val="23"/>
        </w:rPr>
      </w:pPr>
      <w:r>
        <w:rPr>
          <w:rFonts w:ascii="Arial" w:eastAsia="Arial" w:hAnsi="Arial" w:cs="Arial"/>
          <w:sz w:val="23"/>
          <w:szCs w:val="23"/>
        </w:rPr>
        <w:lastRenderedPageBreak/>
        <w:t xml:space="preserve">12.2 – Preţul contractului rămâne ferm pe toata durata de valabilitate </w:t>
      </w:r>
      <w:proofErr w:type="gramStart"/>
      <w:r>
        <w:rPr>
          <w:rFonts w:ascii="Arial" w:eastAsia="Arial" w:hAnsi="Arial" w:cs="Arial"/>
          <w:sz w:val="23"/>
          <w:szCs w:val="23"/>
        </w:rPr>
        <w:t>a</w:t>
      </w:r>
      <w:proofErr w:type="gramEnd"/>
      <w:r>
        <w:rPr>
          <w:rFonts w:ascii="Arial" w:eastAsia="Arial" w:hAnsi="Arial" w:cs="Arial"/>
          <w:sz w:val="23"/>
          <w:szCs w:val="23"/>
        </w:rPr>
        <w:t xml:space="preserve"> acestuia şi nu se actualizează.</w:t>
      </w:r>
    </w:p>
    <w:p w:rsidR="00CD7BAA" w:rsidRDefault="00CD7BAA" w:rsidP="00CD7BAA">
      <w:pPr>
        <w:spacing w:line="244" w:lineRule="auto"/>
        <w:jc w:val="both"/>
        <w:rPr>
          <w:rFonts w:ascii="Arial" w:eastAsia="Arial" w:hAnsi="Arial" w:cs="Arial"/>
          <w:sz w:val="24"/>
          <w:szCs w:val="23"/>
        </w:rPr>
      </w:pPr>
    </w:p>
    <w:p w:rsidR="00CD7BAA" w:rsidRDefault="00CD7BAA" w:rsidP="00CD7BAA">
      <w:pPr>
        <w:ind w:left="20"/>
        <w:jc w:val="both"/>
        <w:rPr>
          <w:sz w:val="20"/>
          <w:szCs w:val="20"/>
        </w:rPr>
      </w:pPr>
      <w:r>
        <w:rPr>
          <w:rFonts w:ascii="Arial" w:eastAsia="Arial" w:hAnsi="Arial" w:cs="Arial"/>
          <w:b/>
          <w:bCs/>
          <w:iCs/>
          <w:sz w:val="23"/>
          <w:szCs w:val="23"/>
        </w:rPr>
        <w:t>13. Recepţie, inspecţii şi teste</w:t>
      </w:r>
    </w:p>
    <w:p w:rsidR="00CD7BAA" w:rsidRPr="00C3584B" w:rsidRDefault="00CD7BAA" w:rsidP="00C3584B">
      <w:pPr>
        <w:ind w:left="40" w:hanging="9"/>
        <w:jc w:val="both"/>
        <w:rPr>
          <w:rFonts w:ascii="Arial" w:hAnsi="Arial" w:cs="Arial"/>
          <w:b/>
        </w:rPr>
      </w:pPr>
      <w:r>
        <w:rPr>
          <w:rFonts w:ascii="Arial" w:eastAsia="Arial" w:hAnsi="Arial" w:cs="Arial"/>
          <w:sz w:val="23"/>
          <w:szCs w:val="23"/>
        </w:rPr>
        <w:t xml:space="preserve">13.1 – Achizitorul are dreptul de a inspecta şi/sau testa </w:t>
      </w:r>
      <w:r w:rsidR="00C3584B" w:rsidRPr="00C3584B">
        <w:rPr>
          <w:rFonts w:ascii="Arial" w:hAnsi="Arial" w:cs="Arial"/>
          <w:b/>
        </w:rPr>
        <w:t>Ecosondor multifascicul (multibeam echosounder</w:t>
      </w:r>
      <w:proofErr w:type="gramStart"/>
      <w:r w:rsidR="00C3584B" w:rsidRPr="00C3584B">
        <w:rPr>
          <w:rFonts w:ascii="Arial" w:hAnsi="Arial" w:cs="Arial"/>
          <w:b/>
        </w:rPr>
        <w:t>)</w:t>
      </w:r>
      <w:r>
        <w:rPr>
          <w:rFonts w:ascii="Arial" w:eastAsia="Arial" w:hAnsi="Arial" w:cs="Arial"/>
          <w:sz w:val="23"/>
          <w:szCs w:val="23"/>
        </w:rPr>
        <w:t>livrat</w:t>
      </w:r>
      <w:proofErr w:type="gramEnd"/>
      <w:r>
        <w:rPr>
          <w:rFonts w:ascii="Arial" w:eastAsia="Arial" w:hAnsi="Arial" w:cs="Arial"/>
          <w:sz w:val="23"/>
          <w:szCs w:val="23"/>
        </w:rPr>
        <w:t>, pentru a verifica conformitatea cu</w:t>
      </w:r>
      <w:r w:rsidR="009E37D9">
        <w:rPr>
          <w:rFonts w:ascii="Arial" w:eastAsia="Arial" w:hAnsi="Arial" w:cs="Arial"/>
          <w:sz w:val="23"/>
          <w:szCs w:val="23"/>
        </w:rPr>
        <w:t xml:space="preserve"> </w:t>
      </w:r>
      <w:r>
        <w:rPr>
          <w:rFonts w:ascii="Arial" w:eastAsia="Arial" w:hAnsi="Arial" w:cs="Arial"/>
          <w:sz w:val="23"/>
          <w:szCs w:val="23"/>
        </w:rPr>
        <w:t>specificaţiile din propunerea tehnică şi din Anexa 1, la contract.</w:t>
      </w:r>
    </w:p>
    <w:p w:rsidR="00CD7BAA" w:rsidRDefault="00CD7BAA" w:rsidP="00CD7BAA">
      <w:pPr>
        <w:spacing w:line="60" w:lineRule="exact"/>
        <w:jc w:val="both"/>
        <w:rPr>
          <w:sz w:val="20"/>
          <w:szCs w:val="20"/>
        </w:rPr>
      </w:pPr>
    </w:p>
    <w:p w:rsidR="00CD7BAA" w:rsidRDefault="00CD7BAA" w:rsidP="00CD7BAA">
      <w:pPr>
        <w:spacing w:line="235" w:lineRule="auto"/>
        <w:ind w:left="40" w:hanging="9"/>
        <w:jc w:val="both"/>
        <w:rPr>
          <w:sz w:val="20"/>
          <w:szCs w:val="20"/>
        </w:rPr>
      </w:pPr>
      <w:r>
        <w:rPr>
          <w:rFonts w:ascii="Arial" w:eastAsia="Arial" w:hAnsi="Arial" w:cs="Arial"/>
          <w:sz w:val="23"/>
          <w:szCs w:val="23"/>
        </w:rPr>
        <w:t>13.2 – Recepţia calitativă se va face la sediul achizitorului, după instalarea, efectuarea probelor funcţionale de către achizitor, în termen de maxim 5 zile de la data recepţiei cantitative, (consemnată în procesul verbal de predare-primire).</w:t>
      </w:r>
    </w:p>
    <w:p w:rsidR="00CD7BAA" w:rsidRDefault="00CD7BAA" w:rsidP="00CD7BAA">
      <w:pPr>
        <w:spacing w:line="11" w:lineRule="exact"/>
        <w:jc w:val="both"/>
        <w:rPr>
          <w:sz w:val="20"/>
          <w:szCs w:val="20"/>
        </w:rPr>
      </w:pPr>
    </w:p>
    <w:p w:rsidR="00CD7BAA" w:rsidRDefault="00CD7BAA" w:rsidP="00CD7BAA">
      <w:pPr>
        <w:spacing w:line="244" w:lineRule="auto"/>
        <w:ind w:left="40" w:hanging="9"/>
        <w:jc w:val="both"/>
        <w:rPr>
          <w:sz w:val="20"/>
          <w:szCs w:val="20"/>
        </w:rPr>
      </w:pPr>
      <w:proofErr w:type="gramStart"/>
      <w:r>
        <w:rPr>
          <w:rFonts w:ascii="Arial" w:eastAsia="Arial" w:hAnsi="Arial" w:cs="Arial"/>
          <w:sz w:val="23"/>
          <w:szCs w:val="23"/>
        </w:rPr>
        <w:t>13.3</w:t>
      </w:r>
      <w:proofErr w:type="gramEnd"/>
      <w:r>
        <w:rPr>
          <w:rFonts w:ascii="Arial" w:eastAsia="Arial" w:hAnsi="Arial" w:cs="Arial"/>
          <w:sz w:val="23"/>
          <w:szCs w:val="23"/>
        </w:rPr>
        <w:t xml:space="preserve"> – Dacă în cadrul recepţiei, echipamentul</w:t>
      </w:r>
      <w:r w:rsidR="009E37D9">
        <w:rPr>
          <w:rFonts w:ascii="Arial" w:eastAsia="Arial" w:hAnsi="Arial" w:cs="Arial"/>
          <w:sz w:val="23"/>
          <w:szCs w:val="23"/>
        </w:rPr>
        <w:t xml:space="preserve"> </w:t>
      </w:r>
      <w:r>
        <w:rPr>
          <w:rFonts w:ascii="Arial" w:eastAsia="Arial" w:hAnsi="Arial" w:cs="Arial"/>
          <w:sz w:val="23"/>
          <w:szCs w:val="23"/>
        </w:rPr>
        <w:t>inspectat sau testat, nu corespunde specificaţiilor tehnice, conform Anexei 1, furnizorul are obligaţia, fără a modifica preţul contractului:</w:t>
      </w:r>
    </w:p>
    <w:p w:rsidR="00CD7BAA" w:rsidRDefault="00CD7BAA" w:rsidP="00CD7BAA">
      <w:pPr>
        <w:numPr>
          <w:ilvl w:val="0"/>
          <w:numId w:val="12"/>
        </w:numPr>
        <w:tabs>
          <w:tab w:val="left" w:pos="750"/>
        </w:tabs>
        <w:spacing w:line="237" w:lineRule="auto"/>
        <w:ind w:left="40" w:hanging="1"/>
        <w:jc w:val="both"/>
        <w:rPr>
          <w:rFonts w:ascii="Arial" w:eastAsia="Arial" w:hAnsi="Arial" w:cs="Arial"/>
          <w:sz w:val="23"/>
          <w:szCs w:val="23"/>
        </w:rPr>
      </w:pPr>
      <w:r>
        <w:rPr>
          <w:rFonts w:ascii="Arial" w:eastAsia="Arial" w:hAnsi="Arial" w:cs="Arial"/>
          <w:sz w:val="23"/>
          <w:szCs w:val="23"/>
        </w:rPr>
        <w:t>de a face toate modificările necesare pentru ca echipamentul să corespundă specificaţiilor tehnice, sau</w:t>
      </w:r>
    </w:p>
    <w:p w:rsidR="00CD7BAA" w:rsidRDefault="00CD7BAA" w:rsidP="00CD7BAA">
      <w:pPr>
        <w:spacing w:line="25" w:lineRule="exact"/>
        <w:jc w:val="both"/>
        <w:rPr>
          <w:rFonts w:ascii="Arial" w:eastAsia="Arial" w:hAnsi="Arial" w:cs="Arial"/>
          <w:sz w:val="23"/>
          <w:szCs w:val="23"/>
        </w:rPr>
      </w:pPr>
    </w:p>
    <w:p w:rsidR="00CD7BAA" w:rsidRDefault="00CD7BAA" w:rsidP="00CD7BAA">
      <w:pPr>
        <w:numPr>
          <w:ilvl w:val="0"/>
          <w:numId w:val="12"/>
        </w:numPr>
        <w:tabs>
          <w:tab w:val="left" w:pos="750"/>
        </w:tabs>
        <w:spacing w:line="235" w:lineRule="auto"/>
        <w:ind w:left="40" w:hanging="1"/>
        <w:jc w:val="both"/>
        <w:rPr>
          <w:rFonts w:ascii="Arial" w:eastAsia="Arial" w:hAnsi="Arial" w:cs="Arial"/>
          <w:sz w:val="23"/>
          <w:szCs w:val="23"/>
        </w:rPr>
      </w:pPr>
      <w:r>
        <w:rPr>
          <w:rFonts w:ascii="Arial" w:eastAsia="Arial" w:hAnsi="Arial" w:cs="Arial"/>
          <w:sz w:val="23"/>
          <w:szCs w:val="23"/>
        </w:rPr>
        <w:t>de a înlocui echipamentul refuzat, de la primirea unei notificări din partea achizitorului</w:t>
      </w:r>
    </w:p>
    <w:p w:rsidR="00CD7BAA" w:rsidRDefault="00CD7BAA" w:rsidP="00CD7BAA">
      <w:pPr>
        <w:spacing w:line="12" w:lineRule="exact"/>
        <w:jc w:val="both"/>
        <w:rPr>
          <w:rFonts w:ascii="Arial" w:eastAsia="Arial" w:hAnsi="Arial" w:cs="Arial"/>
          <w:sz w:val="23"/>
          <w:szCs w:val="23"/>
        </w:rPr>
      </w:pPr>
    </w:p>
    <w:p w:rsidR="00CD7BAA" w:rsidRDefault="00CD7BAA" w:rsidP="00CD7BAA">
      <w:pPr>
        <w:spacing w:line="237" w:lineRule="auto"/>
        <w:ind w:left="40"/>
        <w:jc w:val="both"/>
        <w:rPr>
          <w:rFonts w:ascii="Arial" w:eastAsia="Arial" w:hAnsi="Arial" w:cs="Arial"/>
          <w:sz w:val="23"/>
          <w:szCs w:val="23"/>
        </w:rPr>
      </w:pPr>
      <w:r>
        <w:rPr>
          <w:rFonts w:ascii="Arial" w:eastAsia="Arial" w:hAnsi="Arial" w:cs="Arial"/>
          <w:sz w:val="23"/>
          <w:szCs w:val="23"/>
        </w:rPr>
        <w:t>13.4 - Dreptul achizitorului de a inspecta, testa şi, dacă este necesar, de a respinge, nu va fi limitat sau amânat datorită faptului ca echipamentul, a fost inspectat şi testat de furnizor, cu sau fără participarea unui reprezentant al achizitorului, anterior livrării acestora la destinaţia finală.</w:t>
      </w:r>
    </w:p>
    <w:p w:rsidR="00CD7BAA" w:rsidRDefault="00CD7BAA" w:rsidP="00CD7BAA">
      <w:pPr>
        <w:spacing w:line="12" w:lineRule="exact"/>
        <w:jc w:val="both"/>
        <w:rPr>
          <w:rFonts w:ascii="Arial" w:eastAsia="Arial" w:hAnsi="Arial" w:cs="Arial"/>
          <w:sz w:val="23"/>
          <w:szCs w:val="23"/>
        </w:rPr>
      </w:pPr>
    </w:p>
    <w:p w:rsidR="00CD7BAA" w:rsidRDefault="00CD7BAA" w:rsidP="00CD7BAA">
      <w:pPr>
        <w:ind w:left="40" w:hanging="10"/>
        <w:jc w:val="both"/>
        <w:rPr>
          <w:rFonts w:ascii="Arial" w:eastAsia="Arial" w:hAnsi="Arial" w:cs="Arial"/>
          <w:sz w:val="23"/>
          <w:szCs w:val="23"/>
        </w:rPr>
      </w:pPr>
      <w:proofErr w:type="gramStart"/>
      <w:r>
        <w:rPr>
          <w:rFonts w:ascii="Arial" w:eastAsia="Arial" w:hAnsi="Arial" w:cs="Arial"/>
          <w:sz w:val="23"/>
          <w:szCs w:val="23"/>
        </w:rPr>
        <w:t>13.5</w:t>
      </w:r>
      <w:proofErr w:type="gramEnd"/>
      <w:r>
        <w:rPr>
          <w:rFonts w:ascii="Arial" w:eastAsia="Arial" w:hAnsi="Arial" w:cs="Arial"/>
          <w:sz w:val="23"/>
          <w:szCs w:val="23"/>
        </w:rPr>
        <w:t xml:space="preserve"> - Prevederile clauzelor 13.1-13.3 nu îl vor absolvi pe furnizor de obligaţia asumării garanţiilor sau altor obligaţii prevăzute în contract.</w:t>
      </w:r>
    </w:p>
    <w:p w:rsidR="00CD7BAA" w:rsidRDefault="00CD7BAA" w:rsidP="00CD7BAA">
      <w:pPr>
        <w:spacing w:line="244" w:lineRule="auto"/>
        <w:jc w:val="both"/>
        <w:rPr>
          <w:rFonts w:ascii="Arial" w:hAnsi="Arial" w:cs="Arial"/>
          <w:sz w:val="24"/>
          <w:szCs w:val="20"/>
        </w:rPr>
      </w:pPr>
    </w:p>
    <w:p w:rsidR="00CD7BAA" w:rsidRDefault="00CD7BAA" w:rsidP="00CD7BAA">
      <w:pPr>
        <w:ind w:left="20"/>
        <w:jc w:val="both"/>
        <w:rPr>
          <w:sz w:val="20"/>
          <w:szCs w:val="20"/>
        </w:rPr>
      </w:pPr>
      <w:r>
        <w:rPr>
          <w:rFonts w:ascii="Arial" w:eastAsia="Arial" w:hAnsi="Arial" w:cs="Arial"/>
          <w:b/>
          <w:bCs/>
          <w:i/>
          <w:iCs/>
          <w:sz w:val="23"/>
          <w:szCs w:val="23"/>
        </w:rPr>
        <w:t>14. Garanţia de bună execuţie a contractului</w:t>
      </w:r>
    </w:p>
    <w:p w:rsidR="00CD7BAA" w:rsidRDefault="00CD7BAA" w:rsidP="00CD7BAA">
      <w:pPr>
        <w:spacing w:line="35" w:lineRule="exact"/>
        <w:jc w:val="both"/>
        <w:rPr>
          <w:sz w:val="20"/>
          <w:szCs w:val="20"/>
        </w:rPr>
      </w:pPr>
    </w:p>
    <w:p w:rsidR="00CD7BAA" w:rsidRDefault="00CD7BAA" w:rsidP="00CD7BAA">
      <w:pPr>
        <w:spacing w:line="237" w:lineRule="auto"/>
        <w:ind w:left="40" w:hanging="9"/>
        <w:jc w:val="both"/>
        <w:rPr>
          <w:sz w:val="20"/>
          <w:szCs w:val="20"/>
        </w:rPr>
      </w:pPr>
      <w:r>
        <w:rPr>
          <w:rFonts w:ascii="Arial" w:eastAsia="Arial" w:hAnsi="Arial" w:cs="Arial"/>
          <w:sz w:val="23"/>
          <w:szCs w:val="23"/>
        </w:rPr>
        <w:t xml:space="preserve">14.1 – Furnizorul se obligă să constituie garanţia de bună execuţie a contractului, prin ordin de plată pentru perioada contractului, în termen de 5 zile de la data semnării contractului de către ambele părţi. Cuantumul garanţiei de bună execuţie de </w:t>
      </w:r>
      <w:r>
        <w:rPr>
          <w:rFonts w:ascii="Arial" w:eastAsia="Arial" w:hAnsi="Arial" w:cs="Arial"/>
          <w:b/>
          <w:bCs/>
          <w:sz w:val="23"/>
          <w:szCs w:val="23"/>
        </w:rPr>
        <w:t xml:space="preserve">---------------- </w:t>
      </w:r>
      <w:r w:rsidR="00C3584B">
        <w:rPr>
          <w:rFonts w:ascii="Arial" w:eastAsia="Arial" w:hAnsi="Arial" w:cs="Arial"/>
          <w:b/>
          <w:bCs/>
          <w:sz w:val="23"/>
          <w:szCs w:val="23"/>
        </w:rPr>
        <w:t>LEI</w:t>
      </w:r>
      <w:r w:rsidR="009E37D9">
        <w:rPr>
          <w:rFonts w:ascii="Arial" w:eastAsia="Arial" w:hAnsi="Arial" w:cs="Arial"/>
          <w:b/>
          <w:bCs/>
          <w:sz w:val="23"/>
          <w:szCs w:val="23"/>
        </w:rPr>
        <w:t xml:space="preserve"> </w:t>
      </w:r>
      <w:r>
        <w:rPr>
          <w:rFonts w:ascii="Arial" w:eastAsia="Arial" w:hAnsi="Arial" w:cs="Arial"/>
          <w:bCs/>
          <w:sz w:val="23"/>
          <w:szCs w:val="23"/>
        </w:rPr>
        <w:t>(</w:t>
      </w:r>
      <w:r>
        <w:rPr>
          <w:rFonts w:ascii="Arial" w:eastAsia="Arial" w:hAnsi="Arial" w:cs="Arial"/>
          <w:sz w:val="23"/>
          <w:szCs w:val="23"/>
        </w:rPr>
        <w:t>reprezentând 10% din valoarea contactului) se va depune în contul</w:t>
      </w:r>
      <w:proofErr w:type="gramStart"/>
      <w:r>
        <w:rPr>
          <w:rFonts w:ascii="Arial" w:eastAsia="Arial" w:hAnsi="Arial" w:cs="Arial"/>
          <w:b/>
          <w:bCs/>
          <w:sz w:val="23"/>
          <w:szCs w:val="23"/>
        </w:rPr>
        <w:t>…………………………….,</w:t>
      </w:r>
      <w:proofErr w:type="gramEnd"/>
      <w:r>
        <w:rPr>
          <w:rFonts w:ascii="Arial" w:eastAsia="Arial" w:hAnsi="Arial" w:cs="Arial"/>
          <w:b/>
          <w:bCs/>
          <w:sz w:val="23"/>
          <w:szCs w:val="23"/>
        </w:rPr>
        <w:t xml:space="preserve"> banca……………….... </w:t>
      </w:r>
    </w:p>
    <w:p w:rsidR="00CD7BAA" w:rsidRDefault="00CD7BAA" w:rsidP="00CD7BAA">
      <w:pPr>
        <w:tabs>
          <w:tab w:val="left" w:pos="9090"/>
        </w:tabs>
        <w:spacing w:line="237" w:lineRule="auto"/>
        <w:ind w:left="40" w:hanging="9"/>
        <w:jc w:val="both"/>
        <w:rPr>
          <w:sz w:val="20"/>
          <w:szCs w:val="20"/>
        </w:rPr>
      </w:pPr>
      <w:r w:rsidRPr="009E37D9">
        <w:rPr>
          <w:rFonts w:ascii="Arial" w:eastAsia="Arial" w:hAnsi="Arial" w:cs="Arial"/>
          <w:sz w:val="23"/>
          <w:szCs w:val="23"/>
        </w:rPr>
        <w:t xml:space="preserve">14.2 – Achizitorul se obligă </w:t>
      </w:r>
      <w:proofErr w:type="gramStart"/>
      <w:r w:rsidRPr="009E37D9">
        <w:rPr>
          <w:rFonts w:ascii="Arial" w:eastAsia="Arial" w:hAnsi="Arial" w:cs="Arial"/>
          <w:sz w:val="23"/>
          <w:szCs w:val="23"/>
        </w:rPr>
        <w:t>să</w:t>
      </w:r>
      <w:proofErr w:type="gramEnd"/>
      <w:r w:rsidRPr="009E37D9">
        <w:rPr>
          <w:rFonts w:ascii="Arial" w:eastAsia="Arial" w:hAnsi="Arial" w:cs="Arial"/>
          <w:sz w:val="23"/>
          <w:szCs w:val="23"/>
        </w:rPr>
        <w:t xml:space="preserve"> elibereze garanţia pentru participare numai după ce furnizorul a făcut dovada constituirii garanţiei de bună execuţie</w:t>
      </w:r>
    </w:p>
    <w:p w:rsidR="00CD7BAA" w:rsidRDefault="00CD7BAA" w:rsidP="00CD7BAA">
      <w:pPr>
        <w:tabs>
          <w:tab w:val="left" w:pos="9090"/>
        </w:tabs>
        <w:spacing w:line="26" w:lineRule="exact"/>
        <w:jc w:val="both"/>
        <w:rPr>
          <w:sz w:val="20"/>
          <w:szCs w:val="20"/>
        </w:rPr>
      </w:pPr>
    </w:p>
    <w:p w:rsidR="00CD7BAA" w:rsidRPr="0029304F" w:rsidRDefault="00CD7BAA" w:rsidP="00CD7BAA">
      <w:pPr>
        <w:tabs>
          <w:tab w:val="left" w:pos="9090"/>
        </w:tabs>
        <w:spacing w:line="244" w:lineRule="auto"/>
        <w:ind w:left="40" w:hanging="9"/>
        <w:jc w:val="both"/>
        <w:rPr>
          <w:sz w:val="20"/>
          <w:szCs w:val="20"/>
        </w:rPr>
      </w:pPr>
      <w:r>
        <w:rPr>
          <w:rFonts w:ascii="Arial" w:eastAsia="Arial" w:hAnsi="Arial" w:cs="Arial"/>
          <w:sz w:val="23"/>
          <w:szCs w:val="23"/>
        </w:rPr>
        <w:t xml:space="preserve">14.3 – Achizitorul are dreptul de </w:t>
      </w:r>
      <w:proofErr w:type="gramStart"/>
      <w:r>
        <w:rPr>
          <w:rFonts w:ascii="Arial" w:eastAsia="Arial" w:hAnsi="Arial" w:cs="Arial"/>
          <w:sz w:val="23"/>
          <w:szCs w:val="23"/>
        </w:rPr>
        <w:t>a</w:t>
      </w:r>
      <w:proofErr w:type="gramEnd"/>
      <w:r>
        <w:rPr>
          <w:rFonts w:ascii="Arial" w:eastAsia="Arial" w:hAnsi="Arial" w:cs="Arial"/>
          <w:sz w:val="23"/>
          <w:szCs w:val="23"/>
        </w:rPr>
        <w:t xml:space="preserve"> emite pretenţii asupra garanţiei de bună execuţie, în limita prejudiciului creat, dacă furnizorul nu îşi îndeplineşte, nu îşi execută, execută cu întârziere sau execută necorespunzător obligaţiile asumate prin prezentul contract. Anterior emiterii unei pretenţii asupra garanţiei de bună execuţie, achizitorul are obligaţia de a notifica acest lucru </w:t>
      </w:r>
      <w:r w:rsidRPr="0029304F">
        <w:rPr>
          <w:rFonts w:ascii="Arial" w:eastAsia="Arial" w:hAnsi="Arial" w:cs="Arial"/>
          <w:sz w:val="23"/>
          <w:szCs w:val="23"/>
        </w:rPr>
        <w:t>furnizorului, precizând totodată obligaţiile care nu au fost respectate.</w:t>
      </w:r>
    </w:p>
    <w:p w:rsidR="00CD7BAA" w:rsidRPr="0029304F" w:rsidRDefault="00CD7BAA" w:rsidP="00CD7BAA">
      <w:pPr>
        <w:tabs>
          <w:tab w:val="left" w:pos="9090"/>
        </w:tabs>
        <w:spacing w:line="8" w:lineRule="exact"/>
        <w:jc w:val="both"/>
        <w:rPr>
          <w:sz w:val="20"/>
          <w:szCs w:val="20"/>
        </w:rPr>
      </w:pPr>
    </w:p>
    <w:p w:rsidR="00CD7BAA" w:rsidRDefault="00CD7BAA" w:rsidP="00CD7BAA">
      <w:pPr>
        <w:tabs>
          <w:tab w:val="left" w:pos="9090"/>
        </w:tabs>
        <w:ind w:left="20"/>
        <w:jc w:val="both"/>
        <w:rPr>
          <w:sz w:val="20"/>
          <w:szCs w:val="20"/>
        </w:rPr>
      </w:pPr>
      <w:r w:rsidRPr="0029304F">
        <w:rPr>
          <w:rFonts w:ascii="Arial" w:eastAsia="Arial" w:hAnsi="Arial" w:cs="Arial"/>
          <w:sz w:val="23"/>
          <w:szCs w:val="23"/>
        </w:rPr>
        <w:t xml:space="preserve">14.4 – Achizitorul se obligă </w:t>
      </w:r>
      <w:proofErr w:type="gramStart"/>
      <w:r w:rsidRPr="0029304F">
        <w:rPr>
          <w:rFonts w:ascii="Arial" w:eastAsia="Arial" w:hAnsi="Arial" w:cs="Arial"/>
          <w:sz w:val="23"/>
          <w:szCs w:val="23"/>
        </w:rPr>
        <w:t>să</w:t>
      </w:r>
      <w:proofErr w:type="gramEnd"/>
      <w:r w:rsidRPr="0029304F">
        <w:rPr>
          <w:rFonts w:ascii="Arial" w:eastAsia="Arial" w:hAnsi="Arial" w:cs="Arial"/>
          <w:sz w:val="23"/>
          <w:szCs w:val="23"/>
        </w:rPr>
        <w:t xml:space="preserve"> restituie garanţia de bună execuţie, în termen de maxim</w:t>
      </w:r>
      <w:r w:rsidR="009E37D9">
        <w:rPr>
          <w:rFonts w:ascii="Arial" w:eastAsia="Arial" w:hAnsi="Arial" w:cs="Arial"/>
          <w:sz w:val="23"/>
          <w:szCs w:val="23"/>
        </w:rPr>
        <w:t xml:space="preserve"> </w:t>
      </w:r>
      <w:r w:rsidR="002F79B7" w:rsidRPr="0029304F">
        <w:rPr>
          <w:rFonts w:ascii="Arial" w:hAnsi="Arial" w:cs="Arial"/>
          <w:sz w:val="20"/>
          <w:szCs w:val="20"/>
        </w:rPr>
        <w:t xml:space="preserve">14 </w:t>
      </w:r>
      <w:r w:rsidRPr="0029304F">
        <w:rPr>
          <w:rFonts w:ascii="Arial" w:eastAsia="Arial" w:hAnsi="Arial" w:cs="Arial"/>
          <w:sz w:val="23"/>
          <w:szCs w:val="23"/>
        </w:rPr>
        <w:t>zile</w:t>
      </w:r>
      <w:r>
        <w:rPr>
          <w:rFonts w:ascii="Arial" w:eastAsia="Arial" w:hAnsi="Arial" w:cs="Arial"/>
          <w:sz w:val="23"/>
          <w:szCs w:val="23"/>
        </w:rPr>
        <w:t xml:space="preserve"> de la data întocmirii procesului-verbal de recepţie a echipamentelor care fac obiectul contractului şi/sau de la plata facturii, dacă nu a ridicat pînă la acea dată pretenţii asupra ei.</w:t>
      </w:r>
    </w:p>
    <w:p w:rsidR="00CD7BAA" w:rsidRDefault="00CD7BAA" w:rsidP="00CD7BAA">
      <w:pPr>
        <w:tabs>
          <w:tab w:val="left" w:pos="9090"/>
        </w:tabs>
        <w:spacing w:line="24" w:lineRule="exact"/>
        <w:jc w:val="both"/>
        <w:rPr>
          <w:rFonts w:ascii="Arial" w:eastAsia="Arial" w:hAnsi="Arial" w:cs="Arial"/>
          <w:sz w:val="23"/>
          <w:szCs w:val="23"/>
        </w:rPr>
      </w:pPr>
    </w:p>
    <w:p w:rsidR="00CD7BAA" w:rsidRDefault="00CD7BAA" w:rsidP="00CD7BAA">
      <w:pPr>
        <w:numPr>
          <w:ilvl w:val="0"/>
          <w:numId w:val="13"/>
        </w:numPr>
        <w:tabs>
          <w:tab w:val="left" w:pos="349"/>
          <w:tab w:val="left" w:pos="9090"/>
        </w:tabs>
        <w:spacing w:line="237" w:lineRule="auto"/>
        <w:ind w:left="40" w:hanging="16"/>
        <w:jc w:val="both"/>
        <w:rPr>
          <w:rFonts w:ascii="Arial" w:eastAsia="Arial" w:hAnsi="Arial" w:cs="Arial"/>
          <w:sz w:val="23"/>
          <w:szCs w:val="23"/>
        </w:rPr>
      </w:pPr>
      <w:r>
        <w:rPr>
          <w:rFonts w:ascii="Arial" w:eastAsia="Arial" w:hAnsi="Arial" w:cs="Arial"/>
          <w:sz w:val="23"/>
          <w:szCs w:val="23"/>
        </w:rPr>
        <w:t xml:space="preserve">5 – Garanţia echipamentelor </w:t>
      </w:r>
      <w:proofErr w:type="gramStart"/>
      <w:r>
        <w:rPr>
          <w:rFonts w:ascii="Arial" w:eastAsia="Arial" w:hAnsi="Arial" w:cs="Arial"/>
          <w:sz w:val="23"/>
          <w:szCs w:val="23"/>
        </w:rPr>
        <w:t>este</w:t>
      </w:r>
      <w:proofErr w:type="gramEnd"/>
      <w:r>
        <w:rPr>
          <w:rFonts w:ascii="Arial" w:eastAsia="Arial" w:hAnsi="Arial" w:cs="Arial"/>
          <w:sz w:val="23"/>
          <w:szCs w:val="23"/>
        </w:rPr>
        <w:t xml:space="preserve"> distinctă de garanţia de bună execuţie a contractului.</w:t>
      </w:r>
    </w:p>
    <w:p w:rsidR="00CD7BAA" w:rsidRDefault="00CD7BAA" w:rsidP="00CD7BAA">
      <w:pPr>
        <w:spacing w:line="244" w:lineRule="auto"/>
        <w:jc w:val="both"/>
        <w:rPr>
          <w:sz w:val="20"/>
          <w:szCs w:val="20"/>
        </w:rPr>
      </w:pPr>
    </w:p>
    <w:p w:rsidR="00CD7BAA" w:rsidRDefault="00CD7BAA" w:rsidP="00CD7BAA">
      <w:pPr>
        <w:numPr>
          <w:ilvl w:val="0"/>
          <w:numId w:val="13"/>
        </w:numPr>
        <w:tabs>
          <w:tab w:val="left" w:pos="400"/>
        </w:tabs>
        <w:ind w:left="400" w:hanging="376"/>
        <w:jc w:val="both"/>
        <w:rPr>
          <w:rFonts w:ascii="Arial" w:eastAsia="Arial" w:hAnsi="Arial" w:cs="Arial"/>
          <w:b/>
          <w:bCs/>
          <w:iCs/>
          <w:sz w:val="23"/>
          <w:szCs w:val="23"/>
        </w:rPr>
      </w:pPr>
      <w:r>
        <w:rPr>
          <w:rFonts w:ascii="Arial" w:eastAsia="Arial" w:hAnsi="Arial" w:cs="Arial"/>
          <w:b/>
          <w:bCs/>
          <w:iCs/>
          <w:sz w:val="23"/>
          <w:szCs w:val="23"/>
        </w:rPr>
        <w:t>Ambalare şi marcare</w:t>
      </w:r>
    </w:p>
    <w:p w:rsidR="00CD7BAA" w:rsidRDefault="00CD7BAA" w:rsidP="00CD7BAA">
      <w:pPr>
        <w:spacing w:line="237" w:lineRule="auto"/>
        <w:ind w:left="40" w:hanging="9"/>
        <w:jc w:val="both"/>
        <w:rPr>
          <w:sz w:val="20"/>
          <w:szCs w:val="20"/>
        </w:rPr>
      </w:pPr>
      <w:r>
        <w:rPr>
          <w:rFonts w:ascii="Arial" w:eastAsia="Arial" w:hAnsi="Arial" w:cs="Arial"/>
          <w:sz w:val="23"/>
          <w:szCs w:val="23"/>
        </w:rPr>
        <w:t xml:space="preserve">15.1 – Furnizorul are obligaţia de </w:t>
      </w:r>
      <w:proofErr w:type="gramStart"/>
      <w:r>
        <w:rPr>
          <w:rFonts w:ascii="Arial" w:eastAsia="Arial" w:hAnsi="Arial" w:cs="Arial"/>
          <w:sz w:val="23"/>
          <w:szCs w:val="23"/>
        </w:rPr>
        <w:t>a</w:t>
      </w:r>
      <w:proofErr w:type="gramEnd"/>
      <w:r>
        <w:rPr>
          <w:rFonts w:ascii="Arial" w:eastAsia="Arial" w:hAnsi="Arial" w:cs="Arial"/>
          <w:sz w:val="23"/>
          <w:szCs w:val="23"/>
        </w:rPr>
        <w:t xml:space="preserve"> ambala produsele pentru ca acestea să facă faţă, fără limitare, la manipularea din timpul transportului, tranzitului şi expunerii la temperaturi extreme, la soare şi la precipitaţiile care ar putea să apară în timpul transportului, pentru a ajunge în bună stare la destinaţia finală.</w:t>
      </w:r>
    </w:p>
    <w:p w:rsidR="00CD7BAA" w:rsidRDefault="00CD7BAA" w:rsidP="00CD7BAA">
      <w:pPr>
        <w:spacing w:line="14" w:lineRule="exact"/>
        <w:jc w:val="both"/>
        <w:rPr>
          <w:sz w:val="20"/>
          <w:szCs w:val="20"/>
        </w:rPr>
      </w:pPr>
    </w:p>
    <w:p w:rsidR="00CD7BAA" w:rsidRDefault="00CD7BAA" w:rsidP="00CD7BAA">
      <w:pPr>
        <w:spacing w:line="237" w:lineRule="auto"/>
        <w:ind w:left="40" w:hanging="9"/>
        <w:jc w:val="both"/>
        <w:rPr>
          <w:sz w:val="20"/>
          <w:szCs w:val="20"/>
        </w:rPr>
      </w:pPr>
      <w:proofErr w:type="gramStart"/>
      <w:r>
        <w:rPr>
          <w:rFonts w:ascii="Arial" w:eastAsia="Arial" w:hAnsi="Arial" w:cs="Arial"/>
          <w:sz w:val="23"/>
          <w:szCs w:val="23"/>
        </w:rPr>
        <w:t>15.2</w:t>
      </w:r>
      <w:proofErr w:type="gramEnd"/>
      <w:r>
        <w:rPr>
          <w:rFonts w:ascii="Arial" w:eastAsia="Arial" w:hAnsi="Arial" w:cs="Arial"/>
          <w:sz w:val="23"/>
          <w:szCs w:val="23"/>
        </w:rPr>
        <w:t xml:space="preserve"> – Toate materialele de ambalare a produselor, precum şi toate materialele necesare în vederea protecţiei coletelor, rămân în proprietatea achizitorului.</w:t>
      </w:r>
    </w:p>
    <w:p w:rsidR="00CD7BAA" w:rsidRDefault="00CD7BAA" w:rsidP="00CD7BAA">
      <w:pPr>
        <w:spacing w:line="244" w:lineRule="auto"/>
        <w:jc w:val="both"/>
        <w:rPr>
          <w:rFonts w:ascii="Arial" w:hAnsi="Arial" w:cs="Arial"/>
          <w:sz w:val="24"/>
          <w:szCs w:val="20"/>
        </w:rPr>
      </w:pPr>
    </w:p>
    <w:p w:rsidR="00CD7BAA" w:rsidRDefault="00CD7BAA" w:rsidP="00CD7BAA">
      <w:pPr>
        <w:numPr>
          <w:ilvl w:val="0"/>
          <w:numId w:val="14"/>
        </w:numPr>
        <w:tabs>
          <w:tab w:val="left" w:pos="400"/>
        </w:tabs>
        <w:ind w:left="400" w:hanging="376"/>
        <w:jc w:val="both"/>
        <w:rPr>
          <w:rFonts w:ascii="Arial" w:eastAsia="Arial" w:hAnsi="Arial" w:cs="Arial"/>
          <w:b/>
          <w:bCs/>
          <w:iCs/>
          <w:sz w:val="23"/>
          <w:szCs w:val="23"/>
        </w:rPr>
      </w:pPr>
      <w:r>
        <w:rPr>
          <w:rFonts w:ascii="Arial" w:eastAsia="Arial" w:hAnsi="Arial" w:cs="Arial"/>
          <w:b/>
          <w:bCs/>
          <w:iCs/>
          <w:sz w:val="23"/>
          <w:szCs w:val="23"/>
        </w:rPr>
        <w:lastRenderedPageBreak/>
        <w:t>Livrarea produselor şi documentele care le însoţesc</w:t>
      </w:r>
    </w:p>
    <w:p w:rsidR="00CD7BAA" w:rsidRDefault="00CD7BAA" w:rsidP="00CD7BAA">
      <w:pPr>
        <w:spacing w:line="242" w:lineRule="auto"/>
        <w:ind w:left="40" w:hanging="9"/>
        <w:jc w:val="both"/>
        <w:rPr>
          <w:sz w:val="20"/>
          <w:szCs w:val="20"/>
        </w:rPr>
      </w:pPr>
      <w:r>
        <w:rPr>
          <w:rFonts w:ascii="Arial" w:eastAsia="Arial" w:hAnsi="Arial" w:cs="Arial"/>
          <w:sz w:val="23"/>
          <w:szCs w:val="23"/>
        </w:rPr>
        <w:t xml:space="preserve">16.1 - Furnizorul are obligaţia de a livra produsul </w:t>
      </w:r>
      <w:proofErr w:type="gramStart"/>
      <w:r>
        <w:rPr>
          <w:rFonts w:ascii="Arial" w:eastAsia="Arial" w:hAnsi="Arial" w:cs="Arial"/>
          <w:sz w:val="23"/>
          <w:szCs w:val="23"/>
        </w:rPr>
        <w:t>ce</w:t>
      </w:r>
      <w:proofErr w:type="gramEnd"/>
      <w:r>
        <w:rPr>
          <w:rFonts w:ascii="Arial" w:eastAsia="Arial" w:hAnsi="Arial" w:cs="Arial"/>
          <w:sz w:val="23"/>
          <w:szCs w:val="23"/>
        </w:rPr>
        <w:t xml:space="preserve"> face obiectul contractului, la destinația finală în termen de </w:t>
      </w:r>
      <w:r w:rsidRPr="009E37D9">
        <w:rPr>
          <w:rFonts w:ascii="Arial" w:eastAsia="Arial" w:hAnsi="Arial" w:cs="Arial"/>
          <w:sz w:val="23"/>
          <w:szCs w:val="23"/>
        </w:rPr>
        <w:t xml:space="preserve">maxim </w:t>
      </w:r>
      <w:r w:rsidR="0049164F" w:rsidRPr="009E37D9">
        <w:rPr>
          <w:rFonts w:ascii="Arial" w:eastAsia="Arial" w:hAnsi="Arial" w:cs="Arial"/>
          <w:sz w:val="23"/>
          <w:szCs w:val="23"/>
        </w:rPr>
        <w:t>45</w:t>
      </w:r>
      <w:r w:rsidRPr="009E37D9">
        <w:rPr>
          <w:rFonts w:ascii="Arial" w:eastAsia="Arial" w:hAnsi="Arial" w:cs="Arial"/>
          <w:sz w:val="23"/>
          <w:szCs w:val="23"/>
        </w:rPr>
        <w:t xml:space="preserve"> zile,</w:t>
      </w:r>
      <w:r>
        <w:rPr>
          <w:rFonts w:ascii="Arial" w:eastAsia="Arial" w:hAnsi="Arial" w:cs="Arial"/>
          <w:sz w:val="23"/>
          <w:szCs w:val="23"/>
        </w:rPr>
        <w:t xml:space="preserve"> de la data semnării contractului de către ambele părţi.</w:t>
      </w:r>
    </w:p>
    <w:p w:rsidR="00CD7BAA" w:rsidRDefault="00CD7BAA" w:rsidP="00CD7BAA">
      <w:pPr>
        <w:spacing w:line="12" w:lineRule="exact"/>
        <w:jc w:val="both"/>
        <w:rPr>
          <w:sz w:val="20"/>
          <w:szCs w:val="20"/>
        </w:rPr>
      </w:pPr>
    </w:p>
    <w:p w:rsidR="00CD7BAA" w:rsidRDefault="00CD7BAA" w:rsidP="00CD7BAA">
      <w:pPr>
        <w:ind w:left="20"/>
        <w:jc w:val="both"/>
        <w:rPr>
          <w:sz w:val="20"/>
          <w:szCs w:val="20"/>
        </w:rPr>
      </w:pPr>
      <w:r>
        <w:rPr>
          <w:rFonts w:ascii="Arial" w:eastAsia="Arial" w:hAnsi="Arial" w:cs="Arial"/>
          <w:sz w:val="23"/>
          <w:szCs w:val="23"/>
        </w:rPr>
        <w:t xml:space="preserve">16.2 – Furnizorul </w:t>
      </w:r>
      <w:proofErr w:type="gramStart"/>
      <w:r>
        <w:rPr>
          <w:rFonts w:ascii="Arial" w:eastAsia="Arial" w:hAnsi="Arial" w:cs="Arial"/>
          <w:sz w:val="23"/>
          <w:szCs w:val="23"/>
        </w:rPr>
        <w:t>va</w:t>
      </w:r>
      <w:proofErr w:type="gramEnd"/>
      <w:r>
        <w:rPr>
          <w:rFonts w:ascii="Arial" w:eastAsia="Arial" w:hAnsi="Arial" w:cs="Arial"/>
          <w:sz w:val="23"/>
          <w:szCs w:val="23"/>
        </w:rPr>
        <w:t xml:space="preserve"> transmite achizitorului documentele care însoţesc produsele:</w:t>
      </w:r>
    </w:p>
    <w:p w:rsidR="00CD7BAA" w:rsidRDefault="00CD7BAA" w:rsidP="00CD7BAA">
      <w:pPr>
        <w:spacing w:line="14" w:lineRule="exact"/>
        <w:jc w:val="both"/>
        <w:rPr>
          <w:sz w:val="20"/>
          <w:szCs w:val="20"/>
        </w:rPr>
      </w:pPr>
    </w:p>
    <w:p w:rsidR="00CD7BAA" w:rsidRDefault="00CD7BAA" w:rsidP="00CD7BAA">
      <w:pPr>
        <w:numPr>
          <w:ilvl w:val="0"/>
          <w:numId w:val="15"/>
        </w:numPr>
        <w:tabs>
          <w:tab w:val="left" w:pos="180"/>
        </w:tabs>
        <w:ind w:left="180" w:hanging="141"/>
        <w:jc w:val="both"/>
        <w:rPr>
          <w:rFonts w:ascii="Arial" w:eastAsia="Arial" w:hAnsi="Arial" w:cs="Arial"/>
          <w:sz w:val="23"/>
          <w:szCs w:val="23"/>
        </w:rPr>
      </w:pPr>
      <w:r>
        <w:rPr>
          <w:rFonts w:ascii="Arial" w:eastAsia="Arial" w:hAnsi="Arial" w:cs="Arial"/>
          <w:sz w:val="23"/>
          <w:szCs w:val="23"/>
        </w:rPr>
        <w:t>factura</w:t>
      </w:r>
    </w:p>
    <w:p w:rsidR="00CD7BAA" w:rsidRDefault="00CD7BAA" w:rsidP="00CD7BAA">
      <w:pPr>
        <w:spacing w:line="16" w:lineRule="exact"/>
        <w:jc w:val="both"/>
        <w:rPr>
          <w:rFonts w:ascii="Arial" w:eastAsia="Arial" w:hAnsi="Arial" w:cs="Arial"/>
          <w:sz w:val="23"/>
          <w:szCs w:val="23"/>
        </w:rPr>
      </w:pPr>
    </w:p>
    <w:p w:rsidR="00CD7BAA" w:rsidRDefault="00CD7BAA" w:rsidP="00CD7BAA">
      <w:pPr>
        <w:numPr>
          <w:ilvl w:val="0"/>
          <w:numId w:val="15"/>
        </w:numPr>
        <w:tabs>
          <w:tab w:val="left" w:pos="180"/>
        </w:tabs>
        <w:ind w:left="180" w:hanging="141"/>
        <w:jc w:val="both"/>
        <w:rPr>
          <w:rFonts w:ascii="Arial" w:eastAsia="Arial" w:hAnsi="Arial" w:cs="Arial"/>
          <w:sz w:val="23"/>
          <w:szCs w:val="23"/>
        </w:rPr>
      </w:pPr>
      <w:r>
        <w:rPr>
          <w:rFonts w:ascii="Arial" w:eastAsia="Arial" w:hAnsi="Arial" w:cs="Arial"/>
          <w:sz w:val="23"/>
          <w:szCs w:val="23"/>
        </w:rPr>
        <w:t>certificatul de calitate şi certificatul de garanţie</w:t>
      </w:r>
    </w:p>
    <w:p w:rsidR="00CD7BAA" w:rsidRDefault="00CD7BAA" w:rsidP="00CD7BAA">
      <w:pPr>
        <w:spacing w:line="13" w:lineRule="exact"/>
        <w:jc w:val="both"/>
        <w:rPr>
          <w:rFonts w:ascii="Arial" w:eastAsia="Arial" w:hAnsi="Arial" w:cs="Arial"/>
          <w:sz w:val="23"/>
          <w:szCs w:val="23"/>
        </w:rPr>
      </w:pPr>
    </w:p>
    <w:p w:rsidR="00CD7BAA" w:rsidRDefault="00CD7BAA" w:rsidP="00CD7BAA">
      <w:pPr>
        <w:numPr>
          <w:ilvl w:val="0"/>
          <w:numId w:val="15"/>
        </w:numPr>
        <w:tabs>
          <w:tab w:val="left" w:pos="180"/>
        </w:tabs>
        <w:ind w:left="180" w:hanging="141"/>
        <w:jc w:val="both"/>
        <w:rPr>
          <w:rFonts w:ascii="Arial" w:eastAsia="Arial" w:hAnsi="Arial" w:cs="Arial"/>
          <w:sz w:val="23"/>
          <w:szCs w:val="23"/>
        </w:rPr>
      </w:pPr>
      <w:r>
        <w:rPr>
          <w:rFonts w:ascii="Arial" w:eastAsia="Arial" w:hAnsi="Arial" w:cs="Arial"/>
          <w:sz w:val="23"/>
          <w:szCs w:val="23"/>
        </w:rPr>
        <w:t>avizul de expediţie</w:t>
      </w:r>
    </w:p>
    <w:p w:rsidR="00CD7BAA" w:rsidRDefault="00CD7BAA" w:rsidP="00CD7BAA">
      <w:pPr>
        <w:spacing w:line="13" w:lineRule="exact"/>
        <w:jc w:val="both"/>
        <w:rPr>
          <w:rFonts w:ascii="Arial" w:eastAsia="Arial" w:hAnsi="Arial" w:cs="Arial"/>
          <w:sz w:val="23"/>
          <w:szCs w:val="23"/>
        </w:rPr>
      </w:pPr>
    </w:p>
    <w:p w:rsidR="00CD7BAA" w:rsidRDefault="00CD7BAA" w:rsidP="00CD7BAA">
      <w:pPr>
        <w:numPr>
          <w:ilvl w:val="0"/>
          <w:numId w:val="15"/>
        </w:numPr>
        <w:tabs>
          <w:tab w:val="left" w:pos="180"/>
        </w:tabs>
        <w:ind w:left="180" w:hanging="141"/>
        <w:jc w:val="both"/>
        <w:rPr>
          <w:rFonts w:ascii="Arial" w:eastAsia="Arial" w:hAnsi="Arial" w:cs="Arial"/>
          <w:sz w:val="23"/>
          <w:szCs w:val="23"/>
        </w:rPr>
      </w:pPr>
      <w:r>
        <w:rPr>
          <w:rFonts w:ascii="Arial" w:eastAsia="Arial" w:hAnsi="Arial" w:cs="Arial"/>
          <w:sz w:val="23"/>
          <w:szCs w:val="23"/>
        </w:rPr>
        <w:t>manualul de utilizare (şi în format electronic)</w:t>
      </w:r>
    </w:p>
    <w:p w:rsidR="009E37D9" w:rsidRPr="006075E1" w:rsidRDefault="009E37D9" w:rsidP="00CD7BAA">
      <w:pPr>
        <w:numPr>
          <w:ilvl w:val="0"/>
          <w:numId w:val="15"/>
        </w:numPr>
        <w:tabs>
          <w:tab w:val="left" w:pos="180"/>
        </w:tabs>
        <w:ind w:left="180" w:hanging="141"/>
        <w:jc w:val="both"/>
        <w:rPr>
          <w:rFonts w:ascii="Arial" w:eastAsia="Arial" w:hAnsi="Arial" w:cs="Arial"/>
          <w:sz w:val="23"/>
          <w:szCs w:val="23"/>
        </w:rPr>
      </w:pPr>
      <w:r w:rsidRPr="006075E1">
        <w:rPr>
          <w:rFonts w:ascii="Arial" w:eastAsia="Arial" w:hAnsi="Arial" w:cs="Arial"/>
          <w:sz w:val="23"/>
          <w:szCs w:val="23"/>
        </w:rPr>
        <w:t>certificat de origine a produselor (adaugat de G. Ion)</w:t>
      </w:r>
    </w:p>
    <w:p w:rsidR="00CD7BAA" w:rsidRDefault="00CD7BAA" w:rsidP="00CD7BAA">
      <w:pPr>
        <w:spacing w:line="26" w:lineRule="exact"/>
        <w:jc w:val="both"/>
        <w:rPr>
          <w:sz w:val="20"/>
          <w:szCs w:val="20"/>
        </w:rPr>
      </w:pPr>
    </w:p>
    <w:p w:rsidR="00CD7BAA" w:rsidRDefault="00CD7BAA" w:rsidP="00CD7BAA">
      <w:pPr>
        <w:spacing w:line="244" w:lineRule="auto"/>
        <w:ind w:left="40" w:hanging="9"/>
        <w:jc w:val="both"/>
        <w:rPr>
          <w:sz w:val="20"/>
          <w:szCs w:val="20"/>
        </w:rPr>
      </w:pPr>
      <w:proofErr w:type="gramStart"/>
      <w:r>
        <w:rPr>
          <w:rFonts w:ascii="Arial" w:eastAsia="Arial" w:hAnsi="Arial" w:cs="Arial"/>
          <w:sz w:val="23"/>
          <w:szCs w:val="23"/>
        </w:rPr>
        <w:t>16.3</w:t>
      </w:r>
      <w:proofErr w:type="gramEnd"/>
      <w:r>
        <w:rPr>
          <w:rFonts w:ascii="Arial" w:eastAsia="Arial" w:hAnsi="Arial" w:cs="Arial"/>
          <w:sz w:val="23"/>
          <w:szCs w:val="23"/>
        </w:rPr>
        <w:t xml:space="preserve"> - Certificarea de către achizitor a faptului că produsele au fost livrate corespunzător se face după recepţia calitativă, prin semnarea procesului verbal de recepţie calitativă, semnat de achizitor. În urma semnării procesului verbal de recepţie calitativă, achizitorul renunţă la orice reclamaţii privind viciile aparente ale produselor.</w:t>
      </w:r>
    </w:p>
    <w:p w:rsidR="00CD7BAA" w:rsidRDefault="00CD7BAA" w:rsidP="00CD7BAA">
      <w:pPr>
        <w:spacing w:line="22" w:lineRule="exact"/>
        <w:jc w:val="both"/>
        <w:rPr>
          <w:sz w:val="20"/>
          <w:szCs w:val="20"/>
        </w:rPr>
      </w:pPr>
    </w:p>
    <w:p w:rsidR="00CD7BAA" w:rsidRDefault="00CD7BAA" w:rsidP="00CD7BAA">
      <w:pPr>
        <w:ind w:left="40" w:hanging="9"/>
        <w:jc w:val="both"/>
        <w:rPr>
          <w:sz w:val="20"/>
          <w:szCs w:val="20"/>
        </w:rPr>
      </w:pPr>
      <w:proofErr w:type="gramStart"/>
      <w:r>
        <w:rPr>
          <w:rFonts w:ascii="Arial" w:eastAsia="Arial" w:hAnsi="Arial" w:cs="Arial"/>
          <w:sz w:val="23"/>
          <w:szCs w:val="23"/>
        </w:rPr>
        <w:t>16.4</w:t>
      </w:r>
      <w:proofErr w:type="gramEnd"/>
      <w:r>
        <w:rPr>
          <w:rFonts w:ascii="Arial" w:eastAsia="Arial" w:hAnsi="Arial" w:cs="Arial"/>
          <w:sz w:val="23"/>
          <w:szCs w:val="23"/>
        </w:rPr>
        <w:t xml:space="preserve"> – Livrarea produselor se consideră încheiată în momentul în care sunt îndeplinite prevederile clauzelor referitoare la recepţia produselor.</w:t>
      </w:r>
    </w:p>
    <w:p w:rsidR="00CD7BAA" w:rsidRDefault="00CD7BAA" w:rsidP="00CD7BAA">
      <w:pPr>
        <w:spacing w:line="244" w:lineRule="auto"/>
        <w:jc w:val="both"/>
        <w:rPr>
          <w:rFonts w:ascii="Arial" w:hAnsi="Arial" w:cs="Arial"/>
          <w:sz w:val="24"/>
          <w:szCs w:val="20"/>
        </w:rPr>
      </w:pPr>
    </w:p>
    <w:p w:rsidR="00CD7BAA" w:rsidRDefault="00CD7BAA" w:rsidP="00CD7BAA">
      <w:pPr>
        <w:ind w:left="20"/>
        <w:jc w:val="both"/>
        <w:rPr>
          <w:sz w:val="20"/>
          <w:szCs w:val="20"/>
        </w:rPr>
      </w:pPr>
      <w:r>
        <w:rPr>
          <w:rFonts w:ascii="Arial" w:eastAsia="Arial" w:hAnsi="Arial" w:cs="Arial"/>
          <w:b/>
          <w:bCs/>
          <w:i/>
          <w:iCs/>
          <w:sz w:val="23"/>
          <w:szCs w:val="23"/>
        </w:rPr>
        <w:t xml:space="preserve">17. </w:t>
      </w:r>
      <w:r>
        <w:rPr>
          <w:rFonts w:ascii="Arial" w:eastAsia="Arial" w:hAnsi="Arial" w:cs="Arial"/>
          <w:b/>
          <w:bCs/>
          <w:iCs/>
          <w:sz w:val="23"/>
          <w:szCs w:val="23"/>
        </w:rPr>
        <w:t>Asigurări</w:t>
      </w:r>
    </w:p>
    <w:p w:rsidR="00CD7BAA" w:rsidRDefault="00CD7BAA" w:rsidP="00CD7BAA">
      <w:pPr>
        <w:spacing w:line="244" w:lineRule="auto"/>
        <w:ind w:left="40" w:hanging="9"/>
        <w:jc w:val="both"/>
        <w:rPr>
          <w:sz w:val="20"/>
          <w:szCs w:val="20"/>
        </w:rPr>
      </w:pPr>
      <w:r>
        <w:rPr>
          <w:rFonts w:ascii="Arial" w:eastAsia="Arial" w:hAnsi="Arial" w:cs="Arial"/>
          <w:sz w:val="23"/>
          <w:szCs w:val="23"/>
        </w:rPr>
        <w:t xml:space="preserve">17.1 – Furnizorul are obligaţia de </w:t>
      </w:r>
      <w:proofErr w:type="gramStart"/>
      <w:r>
        <w:rPr>
          <w:rFonts w:ascii="Arial" w:eastAsia="Arial" w:hAnsi="Arial" w:cs="Arial"/>
          <w:sz w:val="23"/>
          <w:szCs w:val="23"/>
        </w:rPr>
        <w:t>a</w:t>
      </w:r>
      <w:proofErr w:type="gramEnd"/>
      <w:r>
        <w:rPr>
          <w:rFonts w:ascii="Arial" w:eastAsia="Arial" w:hAnsi="Arial" w:cs="Arial"/>
          <w:sz w:val="23"/>
          <w:szCs w:val="23"/>
        </w:rPr>
        <w:t xml:space="preserve"> asigura complet produsele ce fac obiectul contractului împotriva pierderii sau deteriorării neprevăzute la fabricare, transport, depozitare şi livrare, până la destinaţia finală, adică sediul achizitorului.</w:t>
      </w:r>
    </w:p>
    <w:p w:rsidR="00CD7BAA" w:rsidRDefault="00CD7BAA" w:rsidP="00CD7BAA">
      <w:pPr>
        <w:spacing w:line="244" w:lineRule="auto"/>
        <w:jc w:val="both"/>
        <w:rPr>
          <w:rFonts w:ascii="Arial" w:hAnsi="Arial" w:cs="Arial"/>
          <w:sz w:val="24"/>
          <w:szCs w:val="20"/>
        </w:rPr>
      </w:pPr>
    </w:p>
    <w:p w:rsidR="00CD7BAA" w:rsidRDefault="00CD7BAA" w:rsidP="00CD7BAA">
      <w:pPr>
        <w:ind w:left="20"/>
        <w:jc w:val="both"/>
        <w:rPr>
          <w:sz w:val="20"/>
          <w:szCs w:val="20"/>
        </w:rPr>
      </w:pPr>
      <w:r>
        <w:rPr>
          <w:rFonts w:ascii="Arial" w:eastAsia="Arial" w:hAnsi="Arial" w:cs="Arial"/>
          <w:b/>
          <w:bCs/>
          <w:iCs/>
          <w:sz w:val="23"/>
          <w:szCs w:val="23"/>
        </w:rPr>
        <w:t>18. Amendamente</w:t>
      </w:r>
    </w:p>
    <w:p w:rsidR="00CD7BAA" w:rsidRDefault="00CD7BAA" w:rsidP="00CD7BAA">
      <w:pPr>
        <w:spacing w:line="244" w:lineRule="auto"/>
        <w:ind w:left="40" w:hanging="9"/>
        <w:jc w:val="both"/>
        <w:rPr>
          <w:sz w:val="20"/>
          <w:szCs w:val="20"/>
        </w:rPr>
      </w:pPr>
      <w:r>
        <w:rPr>
          <w:rFonts w:ascii="Arial" w:eastAsia="Arial" w:hAnsi="Arial" w:cs="Arial"/>
          <w:sz w:val="23"/>
          <w:szCs w:val="23"/>
        </w:rPr>
        <w:t>18.1 - 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prezentului contract.</w:t>
      </w:r>
    </w:p>
    <w:p w:rsidR="00CD7BAA" w:rsidRDefault="00CD7BAA" w:rsidP="00CD7BAA">
      <w:pPr>
        <w:spacing w:line="244" w:lineRule="auto"/>
        <w:jc w:val="both"/>
        <w:rPr>
          <w:rFonts w:ascii="Arial" w:hAnsi="Arial" w:cs="Arial"/>
          <w:sz w:val="24"/>
          <w:szCs w:val="20"/>
        </w:rPr>
      </w:pPr>
    </w:p>
    <w:p w:rsidR="00CD7BAA" w:rsidRDefault="00CD7BAA" w:rsidP="00CD7BAA">
      <w:pPr>
        <w:ind w:left="20"/>
        <w:jc w:val="both"/>
        <w:rPr>
          <w:sz w:val="20"/>
          <w:szCs w:val="20"/>
        </w:rPr>
      </w:pPr>
      <w:r>
        <w:rPr>
          <w:rFonts w:ascii="Arial" w:eastAsia="Arial" w:hAnsi="Arial" w:cs="Arial"/>
          <w:b/>
          <w:bCs/>
          <w:iCs/>
          <w:sz w:val="23"/>
          <w:szCs w:val="23"/>
        </w:rPr>
        <w:t>19. Perioada de garanţie acordată produselor</w:t>
      </w:r>
    </w:p>
    <w:p w:rsidR="00CD7BAA" w:rsidRDefault="00CD7BAA" w:rsidP="00CD7BAA">
      <w:pPr>
        <w:spacing w:line="244" w:lineRule="auto"/>
        <w:ind w:left="40" w:hanging="9"/>
        <w:jc w:val="both"/>
        <w:rPr>
          <w:sz w:val="20"/>
          <w:szCs w:val="20"/>
        </w:rPr>
      </w:pPr>
      <w:proofErr w:type="gramStart"/>
      <w:r>
        <w:rPr>
          <w:rFonts w:ascii="Arial" w:eastAsia="Arial" w:hAnsi="Arial" w:cs="Arial"/>
          <w:sz w:val="23"/>
          <w:szCs w:val="23"/>
        </w:rPr>
        <w:t>19.1</w:t>
      </w:r>
      <w:proofErr w:type="gramEnd"/>
      <w:r>
        <w:rPr>
          <w:rFonts w:ascii="Arial" w:eastAsia="Arial" w:hAnsi="Arial" w:cs="Arial"/>
          <w:sz w:val="23"/>
          <w:szCs w:val="23"/>
        </w:rPr>
        <w:t xml:space="preserve"> - Furnizorul are obligația de a</w:t>
      </w:r>
      <w:r w:rsidR="009E37D9">
        <w:rPr>
          <w:rFonts w:ascii="Arial" w:eastAsia="Arial" w:hAnsi="Arial" w:cs="Arial"/>
          <w:sz w:val="23"/>
          <w:szCs w:val="23"/>
        </w:rPr>
        <w:t xml:space="preserve"> </w:t>
      </w:r>
      <w:r>
        <w:rPr>
          <w:rFonts w:ascii="Arial" w:eastAsia="Arial" w:hAnsi="Arial" w:cs="Arial"/>
          <w:sz w:val="23"/>
          <w:szCs w:val="23"/>
        </w:rPr>
        <w:t>garanta că produsele furnizate prin contract sunt noi, nefolosite, de ultimă generaţie şi încorporează toate îmbunătăţirile recente în proiectare şi structura materialelor. De asemenea, furnizorul are obligaţia de a garanta că toate produsele furnizate prin contract, nu vor avea nici un defect ca urmare a proiectării, materialelor, manoperei sau oricărei alte acţiuni sau omisiuni a furnizorului şi că acestea vor funcţiona la parametrii solicitaţi în condiţii normale de funcţionare.</w:t>
      </w:r>
    </w:p>
    <w:p w:rsidR="00CD7BAA" w:rsidRDefault="00CD7BAA" w:rsidP="00CD7BAA">
      <w:pPr>
        <w:spacing w:line="19" w:lineRule="exact"/>
        <w:jc w:val="both"/>
        <w:rPr>
          <w:sz w:val="20"/>
          <w:szCs w:val="20"/>
        </w:rPr>
      </w:pPr>
    </w:p>
    <w:p w:rsidR="00CD7BAA" w:rsidRDefault="00CD7BAA" w:rsidP="00CD7BAA">
      <w:pPr>
        <w:spacing w:line="237" w:lineRule="auto"/>
        <w:ind w:left="40" w:hanging="9"/>
        <w:jc w:val="both"/>
        <w:rPr>
          <w:sz w:val="20"/>
          <w:szCs w:val="20"/>
        </w:rPr>
      </w:pPr>
      <w:r>
        <w:rPr>
          <w:rFonts w:ascii="Arial" w:eastAsia="Arial" w:hAnsi="Arial" w:cs="Arial"/>
          <w:sz w:val="23"/>
          <w:szCs w:val="23"/>
        </w:rPr>
        <w:t xml:space="preserve">19.2 – Perioada de garanţie acordată echipamentelor </w:t>
      </w:r>
      <w:proofErr w:type="gramStart"/>
      <w:r>
        <w:rPr>
          <w:rFonts w:ascii="Arial" w:eastAsia="Arial" w:hAnsi="Arial" w:cs="Arial"/>
          <w:sz w:val="23"/>
          <w:szCs w:val="23"/>
        </w:rPr>
        <w:t>este</w:t>
      </w:r>
      <w:proofErr w:type="gramEnd"/>
      <w:r>
        <w:rPr>
          <w:rFonts w:ascii="Arial" w:eastAsia="Arial" w:hAnsi="Arial" w:cs="Arial"/>
          <w:sz w:val="23"/>
          <w:szCs w:val="23"/>
        </w:rPr>
        <w:t xml:space="preserve"> de</w:t>
      </w:r>
      <w:r w:rsidR="009E37D9">
        <w:rPr>
          <w:rFonts w:ascii="Arial" w:eastAsia="Arial" w:hAnsi="Arial" w:cs="Arial"/>
          <w:sz w:val="23"/>
          <w:szCs w:val="23"/>
        </w:rPr>
        <w:t xml:space="preserve"> </w:t>
      </w:r>
      <w:r w:rsidR="00B11670">
        <w:rPr>
          <w:rFonts w:ascii="Arial" w:eastAsia="Arial" w:hAnsi="Arial" w:cs="Arial"/>
          <w:sz w:val="23"/>
          <w:szCs w:val="23"/>
        </w:rPr>
        <w:t>12</w:t>
      </w:r>
      <w:r>
        <w:rPr>
          <w:rFonts w:ascii="Arial" w:eastAsia="Arial" w:hAnsi="Arial" w:cs="Arial"/>
          <w:sz w:val="23"/>
          <w:szCs w:val="23"/>
        </w:rPr>
        <w:t xml:space="preserve"> luni, de la data recepţiei finale la sediul INCD GeoEcoMar </w:t>
      </w:r>
      <w:r w:rsidR="0049164F">
        <w:rPr>
          <w:rFonts w:ascii="Arial" w:eastAsia="Arial" w:hAnsi="Arial" w:cs="Arial"/>
          <w:sz w:val="23"/>
          <w:szCs w:val="23"/>
        </w:rPr>
        <w:t>sucursala Constanta</w:t>
      </w:r>
      <w:r>
        <w:rPr>
          <w:rFonts w:ascii="Arial" w:eastAsia="Arial" w:hAnsi="Arial" w:cs="Arial"/>
          <w:sz w:val="23"/>
          <w:szCs w:val="23"/>
        </w:rPr>
        <w:t>.</w:t>
      </w:r>
    </w:p>
    <w:p w:rsidR="00CD7BAA" w:rsidRDefault="00CD7BAA" w:rsidP="00CD7BAA">
      <w:pPr>
        <w:spacing w:line="28" w:lineRule="exact"/>
        <w:jc w:val="both"/>
        <w:rPr>
          <w:sz w:val="20"/>
          <w:szCs w:val="20"/>
        </w:rPr>
      </w:pPr>
    </w:p>
    <w:p w:rsidR="00CD7BAA" w:rsidRDefault="00CD7BAA" w:rsidP="00CD7BAA">
      <w:pPr>
        <w:spacing w:line="237" w:lineRule="auto"/>
        <w:ind w:left="40" w:hanging="9"/>
        <w:jc w:val="both"/>
        <w:rPr>
          <w:sz w:val="20"/>
          <w:szCs w:val="20"/>
        </w:rPr>
      </w:pPr>
      <w:r>
        <w:rPr>
          <w:rFonts w:ascii="Arial" w:eastAsia="Arial" w:hAnsi="Arial" w:cs="Arial"/>
          <w:sz w:val="23"/>
          <w:szCs w:val="23"/>
        </w:rPr>
        <w:t xml:space="preserve">19.3 - Achizitorul are dreptul de a notifica imediat furnizorului, în scris, orice plângere sau reclamaţie </w:t>
      </w:r>
      <w:proofErr w:type="gramStart"/>
      <w:r>
        <w:rPr>
          <w:rFonts w:ascii="Arial" w:eastAsia="Arial" w:hAnsi="Arial" w:cs="Arial"/>
          <w:sz w:val="23"/>
          <w:szCs w:val="23"/>
        </w:rPr>
        <w:t>ce</w:t>
      </w:r>
      <w:proofErr w:type="gramEnd"/>
      <w:r>
        <w:rPr>
          <w:rFonts w:ascii="Arial" w:eastAsia="Arial" w:hAnsi="Arial" w:cs="Arial"/>
          <w:sz w:val="23"/>
          <w:szCs w:val="23"/>
        </w:rPr>
        <w:t xml:space="preserve"> apare în conformitate cu această garanţie.</w:t>
      </w:r>
    </w:p>
    <w:p w:rsidR="00CD7BAA" w:rsidRDefault="00CD7BAA" w:rsidP="00CD7BAA">
      <w:pPr>
        <w:spacing w:line="25" w:lineRule="exact"/>
        <w:jc w:val="both"/>
        <w:rPr>
          <w:sz w:val="20"/>
          <w:szCs w:val="20"/>
        </w:rPr>
      </w:pPr>
    </w:p>
    <w:p w:rsidR="00CD7BAA" w:rsidRDefault="00CD7BAA" w:rsidP="00CD7BAA">
      <w:pPr>
        <w:spacing w:line="244" w:lineRule="auto"/>
        <w:ind w:left="40" w:hanging="9"/>
        <w:jc w:val="both"/>
        <w:rPr>
          <w:sz w:val="20"/>
          <w:szCs w:val="20"/>
        </w:rPr>
      </w:pPr>
      <w:r>
        <w:rPr>
          <w:rFonts w:ascii="Arial" w:eastAsia="Arial" w:hAnsi="Arial" w:cs="Arial"/>
          <w:sz w:val="23"/>
          <w:szCs w:val="23"/>
        </w:rPr>
        <w:t>19.4 - Referitor la intervenţia în perioada de garanţie, furnizorul are obligaţia să repare, înlocuiască, sau să remedieze pe propria cheltuială (inclusiv transportul), componentele defecte ale echipamentului livrat, numai cu componente noi, conform configuraţiei din propunerea tehnică</w:t>
      </w:r>
      <w:r w:rsidRPr="00704300">
        <w:rPr>
          <w:rFonts w:ascii="Arial" w:eastAsia="Arial" w:hAnsi="Arial" w:cs="Arial"/>
          <w:sz w:val="23"/>
          <w:szCs w:val="23"/>
        </w:rPr>
        <w:t>, în termen de</w:t>
      </w:r>
      <w:r w:rsidR="00704300" w:rsidRPr="00704300">
        <w:rPr>
          <w:rFonts w:ascii="Arial" w:eastAsia="Arial" w:hAnsi="Arial" w:cs="Arial"/>
          <w:sz w:val="23"/>
          <w:szCs w:val="23"/>
        </w:rPr>
        <w:t xml:space="preserve"> 15</w:t>
      </w:r>
      <w:r w:rsidRPr="00704300">
        <w:rPr>
          <w:rFonts w:ascii="Arial" w:eastAsia="Arial" w:hAnsi="Arial" w:cs="Arial"/>
          <w:sz w:val="23"/>
          <w:szCs w:val="23"/>
        </w:rPr>
        <w:t xml:space="preserve"> zile lucrătoare, f</w:t>
      </w:r>
      <w:r>
        <w:rPr>
          <w:rFonts w:ascii="Arial" w:eastAsia="Arial" w:hAnsi="Arial" w:cs="Arial"/>
          <w:sz w:val="23"/>
          <w:szCs w:val="23"/>
        </w:rPr>
        <w:t>ără costuri suplimentare pentru achizitor. Produsele care, în timpul perioadei de garanţie, le înlocuiesc pe cele defecte, beneficiază de o nouă perioadă de garanţie care decurge de la data înlocuirii produsului.</w:t>
      </w:r>
    </w:p>
    <w:p w:rsidR="00CD7BAA" w:rsidRDefault="00CD7BAA" w:rsidP="00CD7BAA">
      <w:pPr>
        <w:spacing w:line="244" w:lineRule="auto"/>
        <w:ind w:left="40" w:hanging="9"/>
        <w:jc w:val="both"/>
        <w:rPr>
          <w:sz w:val="20"/>
          <w:szCs w:val="20"/>
        </w:rPr>
      </w:pPr>
      <w:r>
        <w:rPr>
          <w:rFonts w:ascii="Arial" w:eastAsia="Arial" w:hAnsi="Arial" w:cs="Arial"/>
          <w:sz w:val="23"/>
          <w:szCs w:val="23"/>
        </w:rPr>
        <w:t>19.5 - Dacă furnizorul, după ce a fost înştiinţat, nu reuşeşte să remedieze defectul în perioada convenită, achizitorul are dreptul de a lua măsuri de remediere pe riscul şi pe cheltuiala furnizorului şi fără a aduce niciun prejudiciu oricăror alte drepturi pe care achizitorul le poate avea faţă de furnizor prin contract.</w:t>
      </w:r>
    </w:p>
    <w:p w:rsidR="00CD7BAA" w:rsidRDefault="00CD7BAA" w:rsidP="00CD7BAA">
      <w:pPr>
        <w:spacing w:line="244" w:lineRule="auto"/>
        <w:jc w:val="both"/>
        <w:rPr>
          <w:sz w:val="20"/>
          <w:szCs w:val="20"/>
        </w:rPr>
      </w:pPr>
    </w:p>
    <w:p w:rsidR="00CD7BAA" w:rsidRDefault="00CD7BAA" w:rsidP="00CD7BAA">
      <w:pPr>
        <w:spacing w:line="244" w:lineRule="auto"/>
        <w:jc w:val="both"/>
        <w:rPr>
          <w:sz w:val="20"/>
          <w:szCs w:val="20"/>
        </w:rPr>
      </w:pPr>
    </w:p>
    <w:p w:rsidR="00CD7BAA" w:rsidRDefault="00CD7BAA" w:rsidP="00CD7BAA">
      <w:pPr>
        <w:ind w:left="20"/>
        <w:jc w:val="both"/>
        <w:rPr>
          <w:sz w:val="20"/>
          <w:szCs w:val="20"/>
        </w:rPr>
      </w:pPr>
      <w:r>
        <w:rPr>
          <w:rFonts w:ascii="Arial" w:eastAsia="Arial" w:hAnsi="Arial" w:cs="Arial"/>
          <w:b/>
          <w:bCs/>
          <w:iCs/>
          <w:sz w:val="23"/>
          <w:szCs w:val="23"/>
        </w:rPr>
        <w:t>20. Întârzieri în îndeplinirea contractului</w:t>
      </w:r>
    </w:p>
    <w:p w:rsidR="00CD7BAA" w:rsidRDefault="00CD7BAA" w:rsidP="00CD7BAA">
      <w:pPr>
        <w:spacing w:line="237" w:lineRule="auto"/>
        <w:ind w:left="40" w:hanging="9"/>
        <w:jc w:val="both"/>
        <w:rPr>
          <w:sz w:val="20"/>
          <w:szCs w:val="20"/>
        </w:rPr>
      </w:pPr>
      <w:r>
        <w:rPr>
          <w:rFonts w:ascii="Arial" w:eastAsia="Arial" w:hAnsi="Arial" w:cs="Arial"/>
          <w:sz w:val="23"/>
          <w:szCs w:val="23"/>
        </w:rPr>
        <w:t xml:space="preserve">20.1 - Furnizorul are obligaţia de </w:t>
      </w:r>
      <w:proofErr w:type="gramStart"/>
      <w:r>
        <w:rPr>
          <w:rFonts w:ascii="Arial" w:eastAsia="Arial" w:hAnsi="Arial" w:cs="Arial"/>
          <w:sz w:val="23"/>
          <w:szCs w:val="23"/>
        </w:rPr>
        <w:t>a</w:t>
      </w:r>
      <w:proofErr w:type="gramEnd"/>
      <w:r>
        <w:rPr>
          <w:rFonts w:ascii="Arial" w:eastAsia="Arial" w:hAnsi="Arial" w:cs="Arial"/>
          <w:sz w:val="23"/>
          <w:szCs w:val="23"/>
        </w:rPr>
        <w:t xml:space="preserve"> îndeplini contractul de furnizare în perioada prevăzută la art. 16.</w:t>
      </w:r>
    </w:p>
    <w:p w:rsidR="00CD7BAA" w:rsidRDefault="00CD7BAA" w:rsidP="00CD7BAA">
      <w:pPr>
        <w:spacing w:line="28" w:lineRule="exact"/>
        <w:jc w:val="both"/>
        <w:rPr>
          <w:sz w:val="20"/>
          <w:szCs w:val="20"/>
        </w:rPr>
      </w:pPr>
    </w:p>
    <w:p w:rsidR="00CD7BAA" w:rsidRDefault="00CD7BAA" w:rsidP="00CD7BAA">
      <w:pPr>
        <w:spacing w:line="237" w:lineRule="auto"/>
        <w:ind w:left="40" w:hanging="9"/>
        <w:jc w:val="both"/>
        <w:rPr>
          <w:sz w:val="20"/>
          <w:szCs w:val="20"/>
        </w:rPr>
      </w:pPr>
      <w:proofErr w:type="gramStart"/>
      <w:r>
        <w:rPr>
          <w:rFonts w:ascii="Arial" w:eastAsia="Arial" w:hAnsi="Arial" w:cs="Arial"/>
          <w:sz w:val="23"/>
          <w:szCs w:val="23"/>
        </w:rPr>
        <w:t>20.2</w:t>
      </w:r>
      <w:proofErr w:type="gramEnd"/>
      <w:r>
        <w:rPr>
          <w:rFonts w:ascii="Arial" w:eastAsia="Arial" w:hAnsi="Arial" w:cs="Arial"/>
          <w:sz w:val="23"/>
          <w:szCs w:val="23"/>
        </w:rPr>
        <w:t xml:space="preserve"> – Dacă pe parcursul îndeplinirii contractului, furnizorul nu respectă termenul de livrare, potrivit art. </w:t>
      </w:r>
      <w:proofErr w:type="gramStart"/>
      <w:r>
        <w:rPr>
          <w:rFonts w:ascii="Arial" w:eastAsia="Arial" w:hAnsi="Arial" w:cs="Arial"/>
          <w:sz w:val="23"/>
          <w:szCs w:val="23"/>
        </w:rPr>
        <w:t>16.1</w:t>
      </w:r>
      <w:proofErr w:type="gramEnd"/>
      <w:r>
        <w:rPr>
          <w:rFonts w:ascii="Arial" w:eastAsia="Arial" w:hAnsi="Arial" w:cs="Arial"/>
          <w:sz w:val="23"/>
          <w:szCs w:val="23"/>
        </w:rPr>
        <w:t xml:space="preserve">, atunci acesta are obligaţia de a notifica, în timp util, achizitorul. Modificarea datei/perioadelor de furnizare se </w:t>
      </w:r>
      <w:proofErr w:type="gramStart"/>
      <w:r>
        <w:rPr>
          <w:rFonts w:ascii="Arial" w:eastAsia="Arial" w:hAnsi="Arial" w:cs="Arial"/>
          <w:sz w:val="23"/>
          <w:szCs w:val="23"/>
        </w:rPr>
        <w:t>va</w:t>
      </w:r>
      <w:proofErr w:type="gramEnd"/>
      <w:r>
        <w:rPr>
          <w:rFonts w:ascii="Arial" w:eastAsia="Arial" w:hAnsi="Arial" w:cs="Arial"/>
          <w:sz w:val="23"/>
          <w:szCs w:val="23"/>
        </w:rPr>
        <w:t xml:space="preserve"> face cu acordul părţilor, prin act adiţional.</w:t>
      </w:r>
    </w:p>
    <w:p w:rsidR="00CD7BAA" w:rsidRDefault="00CD7BAA" w:rsidP="00CD7BAA">
      <w:pPr>
        <w:spacing w:line="12" w:lineRule="exact"/>
        <w:jc w:val="both"/>
        <w:rPr>
          <w:sz w:val="20"/>
          <w:szCs w:val="20"/>
        </w:rPr>
      </w:pPr>
    </w:p>
    <w:p w:rsidR="00CD7BAA" w:rsidRDefault="00CD7BAA" w:rsidP="00CD7BAA">
      <w:pPr>
        <w:spacing w:line="237" w:lineRule="auto"/>
        <w:ind w:left="40" w:hanging="9"/>
        <w:jc w:val="both"/>
        <w:rPr>
          <w:sz w:val="20"/>
          <w:szCs w:val="20"/>
        </w:rPr>
      </w:pPr>
      <w:r>
        <w:rPr>
          <w:rFonts w:ascii="Arial" w:eastAsia="Arial" w:hAnsi="Arial" w:cs="Arial"/>
          <w:sz w:val="23"/>
          <w:szCs w:val="23"/>
        </w:rPr>
        <w:t xml:space="preserve">20.3 – În afara cazului în care achizitorul </w:t>
      </w:r>
      <w:proofErr w:type="gramStart"/>
      <w:r>
        <w:rPr>
          <w:rFonts w:ascii="Arial" w:eastAsia="Arial" w:hAnsi="Arial" w:cs="Arial"/>
          <w:sz w:val="23"/>
          <w:szCs w:val="23"/>
        </w:rPr>
        <w:t>este</w:t>
      </w:r>
      <w:proofErr w:type="gramEnd"/>
      <w:r>
        <w:rPr>
          <w:rFonts w:ascii="Arial" w:eastAsia="Arial" w:hAnsi="Arial" w:cs="Arial"/>
          <w:sz w:val="23"/>
          <w:szCs w:val="23"/>
        </w:rPr>
        <w:t xml:space="preserve"> de acord cu o prelungire a termenului de livrare, orice întârziere în îndeplinirea contractului dă dreptul achizitorului de a solicita penalităţi furnizorului.</w:t>
      </w:r>
    </w:p>
    <w:p w:rsidR="00CD7BAA" w:rsidRDefault="00CD7BAA" w:rsidP="00CD7BAA">
      <w:pPr>
        <w:spacing w:line="244" w:lineRule="auto"/>
        <w:jc w:val="both"/>
        <w:rPr>
          <w:rFonts w:ascii="Arial" w:hAnsi="Arial" w:cs="Arial"/>
          <w:sz w:val="24"/>
          <w:szCs w:val="20"/>
        </w:rPr>
      </w:pPr>
    </w:p>
    <w:p w:rsidR="00CD7BAA" w:rsidRDefault="00CD7BAA" w:rsidP="00CD7BAA">
      <w:pPr>
        <w:numPr>
          <w:ilvl w:val="0"/>
          <w:numId w:val="16"/>
        </w:numPr>
        <w:tabs>
          <w:tab w:val="left" w:pos="400"/>
        </w:tabs>
        <w:ind w:left="400" w:hanging="376"/>
        <w:jc w:val="both"/>
        <w:rPr>
          <w:rFonts w:ascii="Arial" w:eastAsia="Arial" w:hAnsi="Arial" w:cs="Arial"/>
          <w:b/>
          <w:bCs/>
          <w:sz w:val="23"/>
          <w:szCs w:val="23"/>
        </w:rPr>
      </w:pPr>
      <w:r>
        <w:rPr>
          <w:rFonts w:ascii="Arial" w:eastAsia="Arial" w:hAnsi="Arial" w:cs="Arial"/>
          <w:b/>
          <w:bCs/>
          <w:iCs/>
          <w:sz w:val="23"/>
          <w:szCs w:val="23"/>
        </w:rPr>
        <w:t>Începere, finalizare, întârzieri, sistare</w:t>
      </w:r>
    </w:p>
    <w:p w:rsidR="00CD7BAA" w:rsidRDefault="00CD7BAA" w:rsidP="00CD7BAA">
      <w:pPr>
        <w:ind w:left="40" w:hanging="9"/>
        <w:jc w:val="both"/>
        <w:rPr>
          <w:sz w:val="20"/>
          <w:szCs w:val="20"/>
        </w:rPr>
      </w:pPr>
      <w:r>
        <w:rPr>
          <w:rFonts w:ascii="Arial" w:eastAsia="Arial" w:hAnsi="Arial" w:cs="Arial"/>
          <w:b/>
          <w:bCs/>
          <w:sz w:val="23"/>
          <w:szCs w:val="23"/>
        </w:rPr>
        <w:t xml:space="preserve">21.1. </w:t>
      </w:r>
      <w:r>
        <w:rPr>
          <w:rFonts w:ascii="Arial" w:eastAsia="Arial" w:hAnsi="Arial" w:cs="Arial"/>
          <w:sz w:val="23"/>
          <w:szCs w:val="23"/>
        </w:rPr>
        <w:t xml:space="preserve">Modificarea prezentul contract sepoate realiza numai cu respectarea condițiilorcorespunzătoare, prevăzute la art. </w:t>
      </w:r>
      <w:proofErr w:type="gramStart"/>
      <w:r>
        <w:rPr>
          <w:rFonts w:ascii="Arial" w:eastAsia="Arial" w:hAnsi="Arial" w:cs="Arial"/>
          <w:sz w:val="23"/>
          <w:szCs w:val="23"/>
        </w:rPr>
        <w:t>221</w:t>
      </w:r>
      <w:proofErr w:type="gramEnd"/>
      <w:r>
        <w:rPr>
          <w:rFonts w:ascii="Arial" w:eastAsia="Arial" w:hAnsi="Arial" w:cs="Arial"/>
          <w:sz w:val="23"/>
          <w:szCs w:val="23"/>
        </w:rPr>
        <w:t xml:space="preserve"> din Legea nr. 98/2016. Achizitorul are dreptulde a denunța unilateral contractul în cazul în care prestatorul nu înțelege </w:t>
      </w:r>
      <w:proofErr w:type="gramStart"/>
      <w:r>
        <w:rPr>
          <w:rFonts w:ascii="Arial" w:eastAsia="Arial" w:hAnsi="Arial" w:cs="Arial"/>
          <w:sz w:val="23"/>
          <w:szCs w:val="23"/>
        </w:rPr>
        <w:t>să</w:t>
      </w:r>
      <w:proofErr w:type="gramEnd"/>
      <w:r>
        <w:rPr>
          <w:rFonts w:ascii="Arial" w:eastAsia="Arial" w:hAnsi="Arial" w:cs="Arial"/>
          <w:sz w:val="23"/>
          <w:szCs w:val="23"/>
        </w:rPr>
        <w:t xml:space="preserve"> respecte prevederile legale privind modificarea contractelor.</w:t>
      </w:r>
    </w:p>
    <w:p w:rsidR="00CD7BAA" w:rsidRDefault="00CD7BAA" w:rsidP="00CD7BAA">
      <w:pPr>
        <w:spacing w:line="14" w:lineRule="exact"/>
        <w:jc w:val="both"/>
        <w:rPr>
          <w:sz w:val="20"/>
          <w:szCs w:val="20"/>
        </w:rPr>
      </w:pPr>
    </w:p>
    <w:p w:rsidR="00CD7BAA" w:rsidRDefault="00CD7BAA" w:rsidP="00CD7BAA">
      <w:pPr>
        <w:ind w:left="20"/>
        <w:jc w:val="both"/>
        <w:rPr>
          <w:sz w:val="20"/>
          <w:szCs w:val="20"/>
        </w:rPr>
      </w:pPr>
      <w:r>
        <w:rPr>
          <w:rFonts w:ascii="Arial" w:eastAsia="Arial" w:hAnsi="Arial" w:cs="Arial"/>
          <w:b/>
          <w:bCs/>
          <w:sz w:val="23"/>
          <w:szCs w:val="23"/>
        </w:rPr>
        <w:t xml:space="preserve">21.2 </w:t>
      </w:r>
      <w:r>
        <w:rPr>
          <w:rFonts w:ascii="Arial" w:eastAsia="Arial" w:hAnsi="Arial" w:cs="Arial"/>
          <w:sz w:val="23"/>
          <w:szCs w:val="23"/>
        </w:rPr>
        <w:t>Prezentul contract încetează în următoarele situaţii:</w:t>
      </w:r>
    </w:p>
    <w:p w:rsidR="00CD7BAA" w:rsidRDefault="00CD7BAA" w:rsidP="00CD7BAA">
      <w:pPr>
        <w:spacing w:line="19" w:lineRule="exact"/>
        <w:jc w:val="both"/>
        <w:rPr>
          <w:sz w:val="20"/>
          <w:szCs w:val="20"/>
        </w:rPr>
      </w:pPr>
    </w:p>
    <w:p w:rsidR="00CD7BAA" w:rsidRDefault="00CD7BAA" w:rsidP="00CD7BAA">
      <w:pPr>
        <w:numPr>
          <w:ilvl w:val="0"/>
          <w:numId w:val="17"/>
        </w:numPr>
        <w:tabs>
          <w:tab w:val="left" w:pos="300"/>
        </w:tabs>
        <w:ind w:left="300" w:hanging="261"/>
        <w:jc w:val="both"/>
        <w:rPr>
          <w:rFonts w:ascii="Arial" w:eastAsia="Arial" w:hAnsi="Arial" w:cs="Arial"/>
          <w:sz w:val="23"/>
          <w:szCs w:val="23"/>
        </w:rPr>
      </w:pPr>
      <w:r>
        <w:rPr>
          <w:rFonts w:ascii="Arial" w:eastAsia="Arial" w:hAnsi="Arial" w:cs="Arial"/>
          <w:sz w:val="23"/>
          <w:szCs w:val="23"/>
        </w:rPr>
        <w:t>prin ajungerea la termenul de finalizare;</w:t>
      </w:r>
    </w:p>
    <w:p w:rsidR="00CD7BAA" w:rsidRDefault="00CD7BAA" w:rsidP="00CD7BAA">
      <w:pPr>
        <w:spacing w:line="13" w:lineRule="exact"/>
        <w:jc w:val="both"/>
        <w:rPr>
          <w:rFonts w:ascii="Arial" w:eastAsia="Arial" w:hAnsi="Arial" w:cs="Arial"/>
          <w:sz w:val="23"/>
          <w:szCs w:val="23"/>
        </w:rPr>
      </w:pPr>
    </w:p>
    <w:p w:rsidR="00CD7BAA" w:rsidRDefault="00CD7BAA" w:rsidP="00CD7BAA">
      <w:pPr>
        <w:numPr>
          <w:ilvl w:val="0"/>
          <w:numId w:val="17"/>
        </w:numPr>
        <w:tabs>
          <w:tab w:val="left" w:pos="300"/>
        </w:tabs>
        <w:ind w:left="300" w:hanging="261"/>
        <w:jc w:val="both"/>
        <w:rPr>
          <w:rFonts w:ascii="Arial" w:eastAsia="Arial" w:hAnsi="Arial" w:cs="Arial"/>
          <w:sz w:val="23"/>
          <w:szCs w:val="23"/>
        </w:rPr>
      </w:pPr>
      <w:r>
        <w:rPr>
          <w:rFonts w:ascii="Arial" w:eastAsia="Arial" w:hAnsi="Arial" w:cs="Arial"/>
          <w:sz w:val="23"/>
          <w:szCs w:val="23"/>
        </w:rPr>
        <w:t>prin acordul părţilor;</w:t>
      </w:r>
    </w:p>
    <w:p w:rsidR="00CD7BAA" w:rsidRDefault="00CD7BAA" w:rsidP="00CD7BAA">
      <w:pPr>
        <w:spacing w:line="16" w:lineRule="exact"/>
        <w:jc w:val="both"/>
        <w:rPr>
          <w:rFonts w:ascii="Arial" w:eastAsia="Arial" w:hAnsi="Arial" w:cs="Arial"/>
          <w:sz w:val="23"/>
          <w:szCs w:val="23"/>
        </w:rPr>
      </w:pPr>
    </w:p>
    <w:p w:rsidR="00CD7BAA" w:rsidRDefault="00CD7BAA" w:rsidP="00CD7BAA">
      <w:pPr>
        <w:numPr>
          <w:ilvl w:val="0"/>
          <w:numId w:val="17"/>
        </w:numPr>
        <w:tabs>
          <w:tab w:val="left" w:pos="300"/>
        </w:tabs>
        <w:ind w:left="300" w:hanging="261"/>
        <w:jc w:val="both"/>
        <w:rPr>
          <w:rFonts w:ascii="Arial" w:eastAsia="Arial" w:hAnsi="Arial" w:cs="Arial"/>
          <w:sz w:val="23"/>
          <w:szCs w:val="23"/>
        </w:rPr>
      </w:pPr>
      <w:r>
        <w:rPr>
          <w:rFonts w:ascii="Arial" w:eastAsia="Arial" w:hAnsi="Arial" w:cs="Arial"/>
          <w:sz w:val="23"/>
          <w:szCs w:val="23"/>
        </w:rPr>
        <w:t>reziliere;</w:t>
      </w:r>
    </w:p>
    <w:p w:rsidR="00CD7BAA" w:rsidRDefault="00CD7BAA" w:rsidP="00CD7BAA">
      <w:pPr>
        <w:spacing w:line="13" w:lineRule="exact"/>
        <w:jc w:val="both"/>
        <w:rPr>
          <w:rFonts w:ascii="Arial" w:eastAsia="Arial" w:hAnsi="Arial" w:cs="Arial"/>
          <w:sz w:val="23"/>
          <w:szCs w:val="23"/>
        </w:rPr>
      </w:pPr>
    </w:p>
    <w:p w:rsidR="00CD7BAA" w:rsidRDefault="00CD7BAA" w:rsidP="00CD7BAA">
      <w:pPr>
        <w:numPr>
          <w:ilvl w:val="0"/>
          <w:numId w:val="17"/>
        </w:numPr>
        <w:tabs>
          <w:tab w:val="left" w:pos="300"/>
        </w:tabs>
        <w:ind w:left="300" w:hanging="261"/>
        <w:jc w:val="both"/>
        <w:rPr>
          <w:rFonts w:ascii="Arial" w:eastAsia="Arial" w:hAnsi="Arial" w:cs="Arial"/>
          <w:sz w:val="23"/>
          <w:szCs w:val="23"/>
        </w:rPr>
      </w:pPr>
      <w:proofErr w:type="gramStart"/>
      <w:r>
        <w:rPr>
          <w:rFonts w:ascii="Arial" w:eastAsia="Arial" w:hAnsi="Arial" w:cs="Arial"/>
          <w:sz w:val="23"/>
          <w:szCs w:val="23"/>
        </w:rPr>
        <w:t>caz</w:t>
      </w:r>
      <w:proofErr w:type="gramEnd"/>
      <w:r>
        <w:rPr>
          <w:rFonts w:ascii="Arial" w:eastAsia="Arial" w:hAnsi="Arial" w:cs="Arial"/>
          <w:sz w:val="23"/>
          <w:szCs w:val="23"/>
        </w:rPr>
        <w:t xml:space="preserve"> de forţă majoră în situaţia prevăzută la art. 22.</w:t>
      </w:r>
    </w:p>
    <w:p w:rsidR="00CD7BAA" w:rsidRDefault="00CD7BAA" w:rsidP="00CD7BAA">
      <w:pPr>
        <w:spacing w:line="21" w:lineRule="exact"/>
        <w:jc w:val="both"/>
        <w:rPr>
          <w:sz w:val="20"/>
          <w:szCs w:val="20"/>
        </w:rPr>
      </w:pPr>
    </w:p>
    <w:p w:rsidR="00CD7BAA" w:rsidRDefault="00CD7BAA" w:rsidP="00CD7BAA">
      <w:pPr>
        <w:tabs>
          <w:tab w:val="left" w:pos="9360"/>
        </w:tabs>
        <w:ind w:left="40" w:hanging="9"/>
        <w:jc w:val="both"/>
        <w:rPr>
          <w:sz w:val="20"/>
          <w:szCs w:val="20"/>
        </w:rPr>
      </w:pPr>
      <w:r>
        <w:rPr>
          <w:rFonts w:ascii="Arial" w:eastAsia="Arial" w:hAnsi="Arial" w:cs="Arial"/>
          <w:b/>
          <w:bCs/>
          <w:sz w:val="23"/>
          <w:szCs w:val="23"/>
        </w:rPr>
        <w:t xml:space="preserve">21.3 </w:t>
      </w:r>
      <w:r>
        <w:rPr>
          <w:rFonts w:ascii="Arial" w:eastAsia="Arial" w:hAnsi="Arial" w:cs="Arial"/>
          <w:sz w:val="23"/>
          <w:szCs w:val="23"/>
        </w:rPr>
        <w:t>Achizitorul îşi rezervă dreptul de a rezilia prezentul contractîn oricare din următoarele situaţii:</w:t>
      </w:r>
    </w:p>
    <w:p w:rsidR="00CD7BAA" w:rsidRDefault="00CD7BAA" w:rsidP="00CD7BAA">
      <w:pPr>
        <w:numPr>
          <w:ilvl w:val="0"/>
          <w:numId w:val="18"/>
        </w:numPr>
        <w:tabs>
          <w:tab w:val="left" w:pos="750"/>
        </w:tabs>
        <w:spacing w:line="244" w:lineRule="auto"/>
        <w:ind w:left="40" w:hanging="1"/>
        <w:jc w:val="both"/>
        <w:rPr>
          <w:rFonts w:ascii="Arial" w:eastAsia="Arial" w:hAnsi="Arial" w:cs="Arial"/>
          <w:sz w:val="23"/>
          <w:szCs w:val="23"/>
        </w:rPr>
      </w:pPr>
      <w:r>
        <w:rPr>
          <w:rFonts w:ascii="Arial" w:eastAsia="Arial" w:hAnsi="Arial" w:cs="Arial"/>
          <w:sz w:val="23"/>
          <w:szCs w:val="23"/>
        </w:rPr>
        <w:t>în cazul în care se înregistrează trei procese–verbale de recepţie, pe perioada derulării contractului, în care au fost consemnate nereguli cu privire la modul de îndeplinire a contractului iar acestea nu au fost remediate în termenul prevăzut;</w:t>
      </w:r>
    </w:p>
    <w:p w:rsidR="00CD7BAA" w:rsidRDefault="00CD7BAA" w:rsidP="00CD7BAA">
      <w:pPr>
        <w:spacing w:line="18" w:lineRule="exact"/>
        <w:jc w:val="both"/>
        <w:rPr>
          <w:rFonts w:ascii="Arial" w:eastAsia="Arial" w:hAnsi="Arial" w:cs="Arial"/>
          <w:sz w:val="23"/>
          <w:szCs w:val="23"/>
        </w:rPr>
      </w:pPr>
    </w:p>
    <w:p w:rsidR="00CD7BAA" w:rsidRDefault="00CD7BAA" w:rsidP="00CD7BAA">
      <w:pPr>
        <w:numPr>
          <w:ilvl w:val="0"/>
          <w:numId w:val="18"/>
        </w:numPr>
        <w:tabs>
          <w:tab w:val="left" w:pos="750"/>
        </w:tabs>
        <w:spacing w:line="244" w:lineRule="auto"/>
        <w:ind w:left="40" w:hanging="1"/>
        <w:jc w:val="both"/>
        <w:rPr>
          <w:rFonts w:ascii="Arial" w:eastAsia="Arial" w:hAnsi="Arial" w:cs="Arial"/>
          <w:sz w:val="23"/>
          <w:szCs w:val="23"/>
        </w:rPr>
      </w:pPr>
      <w:r>
        <w:rPr>
          <w:rFonts w:ascii="Arial" w:eastAsia="Arial" w:hAnsi="Arial" w:cs="Arial"/>
          <w:sz w:val="23"/>
          <w:szCs w:val="23"/>
        </w:rPr>
        <w:t>în cazul în care achizitorul a transmis, prin fax, email sau poştă, cel puţin două notificări cu privire la neîndeplinirea de către prestator a obligaţiilor asumate, neconformităţile nefiind remediate în termenul stabilit prin notificare;</w:t>
      </w:r>
    </w:p>
    <w:p w:rsidR="00CD7BAA" w:rsidRDefault="00CD7BAA" w:rsidP="00CD7BAA">
      <w:pPr>
        <w:spacing w:line="18" w:lineRule="exact"/>
        <w:jc w:val="both"/>
        <w:rPr>
          <w:rFonts w:ascii="Arial" w:eastAsia="Arial" w:hAnsi="Arial" w:cs="Arial"/>
          <w:sz w:val="23"/>
          <w:szCs w:val="23"/>
        </w:rPr>
      </w:pPr>
    </w:p>
    <w:p w:rsidR="00CD7BAA" w:rsidRDefault="00CD7BAA" w:rsidP="00CD7BAA">
      <w:pPr>
        <w:numPr>
          <w:ilvl w:val="0"/>
          <w:numId w:val="18"/>
        </w:numPr>
        <w:tabs>
          <w:tab w:val="left" w:pos="750"/>
        </w:tabs>
        <w:spacing w:line="244" w:lineRule="auto"/>
        <w:ind w:left="40" w:hanging="1"/>
        <w:jc w:val="both"/>
        <w:rPr>
          <w:rFonts w:ascii="Arial" w:eastAsia="Arial" w:hAnsi="Arial" w:cs="Arial"/>
          <w:sz w:val="23"/>
          <w:szCs w:val="23"/>
        </w:rPr>
      </w:pPr>
      <w:proofErr w:type="gramStart"/>
      <w:r>
        <w:rPr>
          <w:rFonts w:ascii="Arial" w:eastAsia="Arial" w:hAnsi="Arial" w:cs="Arial"/>
          <w:sz w:val="23"/>
          <w:szCs w:val="23"/>
        </w:rPr>
        <w:t>în situaţia în care prestatorul nu mai are capacitatea de a presta serviciile ce fac obiectul contractului din culpa sa, caz în care va suporta diferenţa dintre valoarea serviciilor ce urmau a fi prestate de prestator până la finalizarea contractului şi valoarea acestor servicii pe care achizitorul va fi obligat să le achiziţioneze de la alt prestator, precum şi orice alt prejudiciu produs achizitorului.</w:t>
      </w:r>
      <w:proofErr w:type="gramEnd"/>
    </w:p>
    <w:p w:rsidR="00CD7BAA" w:rsidRDefault="00CD7BAA" w:rsidP="00CD7BAA">
      <w:pPr>
        <w:spacing w:line="244" w:lineRule="auto"/>
        <w:ind w:left="40" w:hanging="9"/>
        <w:jc w:val="both"/>
        <w:rPr>
          <w:sz w:val="20"/>
          <w:szCs w:val="20"/>
        </w:rPr>
      </w:pPr>
      <w:r>
        <w:rPr>
          <w:rFonts w:ascii="Arial" w:eastAsia="Arial" w:hAnsi="Arial" w:cs="Arial"/>
          <w:sz w:val="23"/>
          <w:szCs w:val="23"/>
        </w:rPr>
        <w:t xml:space="preserve">21.4.Achizitorul îşi rezervă dreptul de a solicita denunţarea contractului, prin notificare transmisă administratorului judiciar/lichidatorului în situaţia în care prestatorul a intrat în insolvență, în condiţiile stabilite de Legea nr. 85/2014, fără ca denunţarea </w:t>
      </w:r>
      <w:proofErr w:type="gramStart"/>
      <w:r>
        <w:rPr>
          <w:rFonts w:ascii="Arial" w:eastAsia="Arial" w:hAnsi="Arial" w:cs="Arial"/>
          <w:sz w:val="23"/>
          <w:szCs w:val="23"/>
        </w:rPr>
        <w:t>să</w:t>
      </w:r>
      <w:proofErr w:type="gramEnd"/>
      <w:r>
        <w:rPr>
          <w:rFonts w:ascii="Arial" w:eastAsia="Arial" w:hAnsi="Arial" w:cs="Arial"/>
          <w:sz w:val="23"/>
          <w:szCs w:val="23"/>
        </w:rPr>
        <w:t xml:space="preserve"> prejudicieze sau să afecteze dreptul la acţiune sau despăgubire pentru achizitor, cu respectarea prevederilor art. </w:t>
      </w:r>
      <w:proofErr w:type="gramStart"/>
      <w:r>
        <w:rPr>
          <w:rFonts w:ascii="Arial" w:eastAsia="Arial" w:hAnsi="Arial" w:cs="Arial"/>
          <w:sz w:val="23"/>
          <w:szCs w:val="23"/>
        </w:rPr>
        <w:t>167</w:t>
      </w:r>
      <w:proofErr w:type="gramEnd"/>
      <w:r>
        <w:rPr>
          <w:rFonts w:ascii="Arial" w:eastAsia="Arial" w:hAnsi="Arial" w:cs="Arial"/>
          <w:sz w:val="23"/>
          <w:szCs w:val="23"/>
        </w:rPr>
        <w:t xml:space="preserve"> alin. (1) </w:t>
      </w:r>
      <w:proofErr w:type="gramStart"/>
      <w:r>
        <w:rPr>
          <w:rFonts w:ascii="Arial" w:eastAsia="Arial" w:hAnsi="Arial" w:cs="Arial"/>
          <w:sz w:val="23"/>
          <w:szCs w:val="23"/>
        </w:rPr>
        <w:t>lit</w:t>
      </w:r>
      <w:proofErr w:type="gramEnd"/>
      <w:r>
        <w:rPr>
          <w:rFonts w:ascii="Arial" w:eastAsia="Arial" w:hAnsi="Arial" w:cs="Arial"/>
          <w:sz w:val="23"/>
          <w:szCs w:val="23"/>
        </w:rPr>
        <w:t xml:space="preserve">. b) și alin. (2) </w:t>
      </w:r>
      <w:proofErr w:type="gramStart"/>
      <w:r>
        <w:rPr>
          <w:rFonts w:ascii="Arial" w:eastAsia="Arial" w:hAnsi="Arial" w:cs="Arial"/>
          <w:sz w:val="23"/>
          <w:szCs w:val="23"/>
        </w:rPr>
        <w:t>din</w:t>
      </w:r>
      <w:proofErr w:type="gramEnd"/>
      <w:r>
        <w:rPr>
          <w:rFonts w:ascii="Arial" w:eastAsia="Arial" w:hAnsi="Arial" w:cs="Arial"/>
          <w:sz w:val="23"/>
          <w:szCs w:val="23"/>
        </w:rPr>
        <w:t xml:space="preserve"> Legea nr. 98/2016.</w:t>
      </w:r>
    </w:p>
    <w:p w:rsidR="00CD7BAA" w:rsidRDefault="00CD7BAA" w:rsidP="00CD7BAA">
      <w:pPr>
        <w:spacing w:line="237" w:lineRule="auto"/>
        <w:ind w:left="40"/>
        <w:jc w:val="both"/>
        <w:rPr>
          <w:sz w:val="20"/>
          <w:szCs w:val="20"/>
        </w:rPr>
      </w:pPr>
      <w:r>
        <w:rPr>
          <w:rFonts w:ascii="Arial" w:eastAsia="Arial" w:hAnsi="Arial" w:cs="Arial"/>
          <w:sz w:val="23"/>
          <w:szCs w:val="23"/>
        </w:rPr>
        <w:t xml:space="preserve">21.5. Încetarea contractului în oricare din situaţiile menţionate nu </w:t>
      </w:r>
      <w:proofErr w:type="gramStart"/>
      <w:r>
        <w:rPr>
          <w:rFonts w:ascii="Arial" w:eastAsia="Arial" w:hAnsi="Arial" w:cs="Arial"/>
          <w:sz w:val="23"/>
          <w:szCs w:val="23"/>
        </w:rPr>
        <w:t>va</w:t>
      </w:r>
      <w:proofErr w:type="gramEnd"/>
      <w:r>
        <w:rPr>
          <w:rFonts w:ascii="Arial" w:eastAsia="Arial" w:hAnsi="Arial" w:cs="Arial"/>
          <w:sz w:val="23"/>
          <w:szCs w:val="23"/>
        </w:rPr>
        <w:t xml:space="preserve"> avea nici un efect asupra obligaţiilor deja scadente între Părţi.</w:t>
      </w:r>
    </w:p>
    <w:p w:rsidR="00CD7BAA" w:rsidRDefault="00CD7BAA" w:rsidP="00CD7BAA">
      <w:pPr>
        <w:spacing w:line="28" w:lineRule="exact"/>
        <w:jc w:val="both"/>
        <w:rPr>
          <w:sz w:val="20"/>
          <w:szCs w:val="20"/>
        </w:rPr>
      </w:pPr>
    </w:p>
    <w:p w:rsidR="00CD7BAA" w:rsidRDefault="00CD7BAA" w:rsidP="00CD7BAA">
      <w:pPr>
        <w:spacing w:line="244" w:lineRule="auto"/>
        <w:ind w:left="40" w:hanging="9"/>
        <w:jc w:val="both"/>
        <w:rPr>
          <w:sz w:val="20"/>
          <w:szCs w:val="20"/>
        </w:rPr>
      </w:pPr>
      <w:proofErr w:type="gramStart"/>
      <w:r>
        <w:rPr>
          <w:rFonts w:ascii="Arial" w:eastAsia="Arial" w:hAnsi="Arial" w:cs="Arial"/>
          <w:sz w:val="23"/>
          <w:szCs w:val="23"/>
        </w:rPr>
        <w:t>21.6.Cazuri specifice de încetare a contractului de achiziţie publică: Fără a aduce atingere dispoziţiilor dreptului comun privind încetarea contractelor sau dreptului autorităţii contractante de a solicita constatarea nulităţii absolute a contractului de achiziţie publică, în conformitate cu dispoziţiile dreptului comun, achizitorul are dreptul de a denunţa unilateral contractul de achiziţie publică în perioada de valabilitate a acestuia în una dintre următoarele situaţii:</w:t>
      </w:r>
      <w:proofErr w:type="gramEnd"/>
    </w:p>
    <w:p w:rsidR="00CD7BAA" w:rsidRDefault="00CD7BAA" w:rsidP="00CD7BAA">
      <w:pPr>
        <w:spacing w:line="18" w:lineRule="exact"/>
        <w:jc w:val="both"/>
        <w:rPr>
          <w:sz w:val="20"/>
          <w:szCs w:val="20"/>
        </w:rPr>
      </w:pPr>
    </w:p>
    <w:p w:rsidR="00CD7BAA" w:rsidRDefault="00CD7BAA" w:rsidP="00CD7BAA">
      <w:pPr>
        <w:numPr>
          <w:ilvl w:val="0"/>
          <w:numId w:val="19"/>
        </w:numPr>
        <w:tabs>
          <w:tab w:val="left" w:pos="750"/>
        </w:tabs>
        <w:spacing w:line="244" w:lineRule="auto"/>
        <w:ind w:left="40" w:hanging="1"/>
        <w:jc w:val="both"/>
        <w:rPr>
          <w:rFonts w:ascii="Arial" w:eastAsia="Arial" w:hAnsi="Arial" w:cs="Arial"/>
          <w:sz w:val="23"/>
          <w:szCs w:val="23"/>
        </w:rPr>
      </w:pPr>
      <w:proofErr w:type="gramStart"/>
      <w:r>
        <w:rPr>
          <w:rFonts w:ascii="Arial" w:eastAsia="Arial" w:hAnsi="Arial" w:cs="Arial"/>
          <w:sz w:val="23"/>
          <w:szCs w:val="23"/>
        </w:rPr>
        <w:lastRenderedPageBreak/>
        <w:t>prestatorul</w:t>
      </w:r>
      <w:proofErr w:type="gramEnd"/>
      <w:r>
        <w:rPr>
          <w:rFonts w:ascii="Arial" w:eastAsia="Arial" w:hAnsi="Arial" w:cs="Arial"/>
          <w:sz w:val="23"/>
          <w:szCs w:val="23"/>
        </w:rPr>
        <w:t xml:space="preserve"> se afla, la momentul atribuirii contractului, în una dintre situaţiile care ar fi determinat excluderea sa din procedura de atribuire potrivit art. 164–167 din Legea nr. 98/2016;</w:t>
      </w:r>
    </w:p>
    <w:p w:rsidR="00CD7BAA" w:rsidRDefault="00CD7BAA" w:rsidP="00CD7BAA">
      <w:pPr>
        <w:spacing w:line="24" w:lineRule="exact"/>
        <w:jc w:val="both"/>
        <w:rPr>
          <w:rFonts w:ascii="Arial" w:eastAsia="Arial" w:hAnsi="Arial" w:cs="Arial"/>
          <w:sz w:val="23"/>
          <w:szCs w:val="23"/>
        </w:rPr>
      </w:pPr>
    </w:p>
    <w:p w:rsidR="00CD7BAA" w:rsidRDefault="00CD7BAA" w:rsidP="00CD7BAA">
      <w:pPr>
        <w:numPr>
          <w:ilvl w:val="0"/>
          <w:numId w:val="19"/>
        </w:numPr>
        <w:tabs>
          <w:tab w:val="left" w:pos="750"/>
        </w:tabs>
        <w:spacing w:line="244" w:lineRule="auto"/>
        <w:ind w:left="40" w:hanging="1"/>
        <w:jc w:val="both"/>
        <w:rPr>
          <w:rFonts w:ascii="Arial" w:eastAsia="Arial" w:hAnsi="Arial" w:cs="Arial"/>
          <w:sz w:val="23"/>
          <w:szCs w:val="23"/>
        </w:rPr>
      </w:pPr>
      <w:r>
        <w:rPr>
          <w:rFonts w:ascii="Arial" w:eastAsia="Arial" w:hAnsi="Arial" w:cs="Arial"/>
          <w:sz w:val="23"/>
          <w:szCs w:val="23"/>
        </w:rPr>
        <w:t>contractul nu ar fi trebuit să fie atribuit prestatorului, având în vedere o încălcare gravă a obligaţiilor care rezultă din legislaţia europeană relevantă şi care a fost constatată printr-o decizie a Curţii de Justiţie a Uniunii Europene.</w:t>
      </w:r>
    </w:p>
    <w:p w:rsidR="00CD7BAA" w:rsidRDefault="00CD7BAA" w:rsidP="00CD7BAA">
      <w:pPr>
        <w:spacing w:line="244" w:lineRule="auto"/>
        <w:jc w:val="both"/>
        <w:rPr>
          <w:rFonts w:ascii="Arial" w:hAnsi="Arial" w:cs="Arial"/>
          <w:sz w:val="24"/>
          <w:szCs w:val="20"/>
        </w:rPr>
      </w:pPr>
    </w:p>
    <w:p w:rsidR="00CD7BAA" w:rsidRDefault="00CD7BAA" w:rsidP="00CD7BAA">
      <w:pPr>
        <w:ind w:left="20"/>
        <w:jc w:val="both"/>
        <w:rPr>
          <w:sz w:val="20"/>
          <w:szCs w:val="20"/>
        </w:rPr>
      </w:pPr>
      <w:r>
        <w:rPr>
          <w:rFonts w:ascii="Arial" w:eastAsia="Arial" w:hAnsi="Arial" w:cs="Arial"/>
          <w:b/>
          <w:bCs/>
          <w:iCs/>
          <w:sz w:val="23"/>
          <w:szCs w:val="23"/>
        </w:rPr>
        <w:t>22. Forţa majoră</w:t>
      </w:r>
    </w:p>
    <w:p w:rsidR="00CD7BAA" w:rsidRDefault="00CD7BAA" w:rsidP="00CD7BAA">
      <w:pPr>
        <w:ind w:left="20"/>
        <w:jc w:val="both"/>
        <w:rPr>
          <w:sz w:val="20"/>
          <w:szCs w:val="20"/>
        </w:rPr>
      </w:pPr>
      <w:r>
        <w:rPr>
          <w:rFonts w:ascii="Arial" w:eastAsia="Arial" w:hAnsi="Arial" w:cs="Arial"/>
          <w:sz w:val="23"/>
          <w:szCs w:val="23"/>
        </w:rPr>
        <w:t xml:space="preserve">22.1 - Forţa majoră </w:t>
      </w:r>
      <w:proofErr w:type="gramStart"/>
      <w:r>
        <w:rPr>
          <w:rFonts w:ascii="Arial" w:eastAsia="Arial" w:hAnsi="Arial" w:cs="Arial"/>
          <w:sz w:val="23"/>
          <w:szCs w:val="23"/>
        </w:rPr>
        <w:t>este</w:t>
      </w:r>
      <w:proofErr w:type="gramEnd"/>
      <w:r>
        <w:rPr>
          <w:rFonts w:ascii="Arial" w:eastAsia="Arial" w:hAnsi="Arial" w:cs="Arial"/>
          <w:sz w:val="23"/>
          <w:szCs w:val="23"/>
        </w:rPr>
        <w:t xml:space="preserve"> constatată de o autoritate competentă.</w:t>
      </w:r>
    </w:p>
    <w:p w:rsidR="00CD7BAA" w:rsidRDefault="00CD7BAA" w:rsidP="00CD7BAA">
      <w:pPr>
        <w:spacing w:line="237" w:lineRule="auto"/>
        <w:ind w:left="40" w:hanging="9"/>
        <w:jc w:val="both"/>
        <w:rPr>
          <w:sz w:val="20"/>
          <w:szCs w:val="20"/>
        </w:rPr>
      </w:pPr>
      <w:proofErr w:type="gramStart"/>
      <w:r>
        <w:rPr>
          <w:rFonts w:ascii="Arial" w:eastAsia="Arial" w:hAnsi="Arial" w:cs="Arial"/>
          <w:sz w:val="23"/>
          <w:szCs w:val="23"/>
        </w:rPr>
        <w:t>22.2</w:t>
      </w:r>
      <w:proofErr w:type="gramEnd"/>
      <w:r>
        <w:rPr>
          <w:rFonts w:ascii="Arial" w:eastAsia="Arial" w:hAnsi="Arial" w:cs="Arial"/>
          <w:sz w:val="23"/>
          <w:szCs w:val="23"/>
        </w:rPr>
        <w:t xml:space="preserve"> - Forţa majoră exonerează parţile contractante de îndeplinirea obligaţiilor asumate prin prezentul contract, pe toată perioada în care aceasta acţionează.</w:t>
      </w:r>
    </w:p>
    <w:p w:rsidR="00CD7BAA" w:rsidRDefault="00CD7BAA" w:rsidP="00CD7BAA">
      <w:pPr>
        <w:spacing w:line="26" w:lineRule="exact"/>
        <w:jc w:val="both"/>
        <w:rPr>
          <w:sz w:val="20"/>
          <w:szCs w:val="20"/>
        </w:rPr>
      </w:pPr>
    </w:p>
    <w:p w:rsidR="00CD7BAA" w:rsidRDefault="00CD7BAA" w:rsidP="00CD7BAA">
      <w:pPr>
        <w:ind w:left="40" w:hanging="9"/>
        <w:jc w:val="both"/>
        <w:rPr>
          <w:sz w:val="20"/>
          <w:szCs w:val="20"/>
        </w:rPr>
      </w:pPr>
      <w:r>
        <w:rPr>
          <w:rFonts w:ascii="Arial" w:eastAsia="Arial" w:hAnsi="Arial" w:cs="Arial"/>
          <w:sz w:val="23"/>
          <w:szCs w:val="23"/>
        </w:rPr>
        <w:t xml:space="preserve">22.3 - Îndeplinirea contractului </w:t>
      </w:r>
      <w:proofErr w:type="gramStart"/>
      <w:r>
        <w:rPr>
          <w:rFonts w:ascii="Arial" w:eastAsia="Arial" w:hAnsi="Arial" w:cs="Arial"/>
          <w:sz w:val="23"/>
          <w:szCs w:val="23"/>
        </w:rPr>
        <w:t>va</w:t>
      </w:r>
      <w:proofErr w:type="gramEnd"/>
      <w:r>
        <w:rPr>
          <w:rFonts w:ascii="Arial" w:eastAsia="Arial" w:hAnsi="Arial" w:cs="Arial"/>
          <w:sz w:val="23"/>
          <w:szCs w:val="23"/>
        </w:rPr>
        <w:t xml:space="preserve"> fi suspendată în perioada de acţiune a forţei majore, dar fără a prejudicia drepturile ce li se cuveneau parţilor până la apariţia acesteia.</w:t>
      </w:r>
    </w:p>
    <w:p w:rsidR="00CD7BAA" w:rsidRDefault="00CD7BAA" w:rsidP="00CD7BAA">
      <w:pPr>
        <w:spacing w:line="23" w:lineRule="exact"/>
        <w:jc w:val="both"/>
        <w:rPr>
          <w:sz w:val="20"/>
          <w:szCs w:val="20"/>
        </w:rPr>
      </w:pPr>
    </w:p>
    <w:p w:rsidR="00CD7BAA" w:rsidRDefault="00CD7BAA" w:rsidP="00CD7BAA">
      <w:pPr>
        <w:spacing w:line="244" w:lineRule="auto"/>
        <w:ind w:left="40" w:hanging="9"/>
        <w:jc w:val="both"/>
        <w:rPr>
          <w:sz w:val="20"/>
          <w:szCs w:val="20"/>
        </w:rPr>
      </w:pPr>
      <w:r>
        <w:rPr>
          <w:rFonts w:ascii="Arial" w:eastAsia="Arial" w:hAnsi="Arial" w:cs="Arial"/>
          <w:sz w:val="23"/>
          <w:szCs w:val="23"/>
        </w:rPr>
        <w:t xml:space="preserve">22.4 - Partea contractantă care invocă forţa majoră are obligaţia de a notifica cealaltă parte, imediat şi în mod complet, producerea acesteia şi </w:t>
      </w:r>
      <w:proofErr w:type="gramStart"/>
      <w:r>
        <w:rPr>
          <w:rFonts w:ascii="Arial" w:eastAsia="Arial" w:hAnsi="Arial" w:cs="Arial"/>
          <w:sz w:val="23"/>
          <w:szCs w:val="23"/>
        </w:rPr>
        <w:t>să</w:t>
      </w:r>
      <w:proofErr w:type="gramEnd"/>
      <w:r>
        <w:rPr>
          <w:rFonts w:ascii="Arial" w:eastAsia="Arial" w:hAnsi="Arial" w:cs="Arial"/>
          <w:sz w:val="23"/>
          <w:szCs w:val="23"/>
        </w:rPr>
        <w:t xml:space="preserve"> ia orice măsuri care îi stau la dispoziţie în vederea limitării consecinţelor.</w:t>
      </w:r>
    </w:p>
    <w:p w:rsidR="00CD7BAA" w:rsidRDefault="00CD7BAA" w:rsidP="00CD7BAA">
      <w:pPr>
        <w:spacing w:line="18" w:lineRule="exact"/>
        <w:jc w:val="both"/>
        <w:rPr>
          <w:sz w:val="20"/>
          <w:szCs w:val="20"/>
        </w:rPr>
      </w:pPr>
    </w:p>
    <w:p w:rsidR="00CD7BAA" w:rsidRDefault="00CD7BAA" w:rsidP="00CD7BAA">
      <w:pPr>
        <w:spacing w:line="244" w:lineRule="auto"/>
        <w:ind w:left="40" w:hanging="9"/>
        <w:jc w:val="both"/>
        <w:rPr>
          <w:sz w:val="20"/>
          <w:szCs w:val="20"/>
        </w:rPr>
      </w:pPr>
      <w:r>
        <w:rPr>
          <w:rFonts w:ascii="Arial" w:eastAsia="Arial" w:hAnsi="Arial" w:cs="Arial"/>
          <w:sz w:val="23"/>
          <w:szCs w:val="23"/>
        </w:rPr>
        <w:t>22.5 - Dacă forţa majoră acţionează sau se estimează că va acţiona o perioadă mai mare de 1 (una) lună, fiecare parte va avea dreptul să notifice celeilalte părţi încetarea de plin drept a prezentului contract, fără ca vreuna din părţi să poată pretinde celeilalte daune interese.</w:t>
      </w:r>
    </w:p>
    <w:p w:rsidR="00CD7BAA" w:rsidRDefault="00CD7BAA" w:rsidP="00CD7BAA">
      <w:pPr>
        <w:spacing w:line="244" w:lineRule="auto"/>
        <w:jc w:val="both"/>
        <w:rPr>
          <w:rFonts w:ascii="Arial" w:hAnsi="Arial" w:cs="Arial"/>
          <w:sz w:val="24"/>
          <w:szCs w:val="20"/>
        </w:rPr>
      </w:pPr>
    </w:p>
    <w:p w:rsidR="00CD7BAA" w:rsidRDefault="00CD7BAA" w:rsidP="00CD7BAA">
      <w:pPr>
        <w:ind w:left="20"/>
        <w:jc w:val="both"/>
        <w:rPr>
          <w:sz w:val="20"/>
          <w:szCs w:val="20"/>
        </w:rPr>
      </w:pPr>
      <w:r>
        <w:rPr>
          <w:rFonts w:ascii="Arial" w:eastAsia="Arial" w:hAnsi="Arial" w:cs="Arial"/>
          <w:b/>
          <w:bCs/>
          <w:iCs/>
          <w:sz w:val="23"/>
          <w:szCs w:val="23"/>
        </w:rPr>
        <w:t>23. Soluţionarea litigiilor</w:t>
      </w:r>
    </w:p>
    <w:p w:rsidR="00CD7BAA" w:rsidRDefault="00CD7BAA" w:rsidP="00CD7BAA">
      <w:pPr>
        <w:spacing w:line="244" w:lineRule="auto"/>
        <w:ind w:left="40" w:hanging="9"/>
        <w:jc w:val="both"/>
        <w:rPr>
          <w:sz w:val="20"/>
          <w:szCs w:val="20"/>
        </w:rPr>
      </w:pPr>
      <w:r>
        <w:rPr>
          <w:rFonts w:ascii="Arial" w:eastAsia="Arial" w:hAnsi="Arial" w:cs="Arial"/>
          <w:sz w:val="23"/>
          <w:szCs w:val="23"/>
        </w:rPr>
        <w:t>23.1. Achizitorul şi furnizorul vor depune toate eforturile pentru a rezolva pe cale amiabilă, prin tratative directe, orice neîntelegere sau dispută care se poate ivi între ei în cadrul sau în legatură cu îndeplinirea contractului.</w:t>
      </w:r>
    </w:p>
    <w:p w:rsidR="00CD7BAA" w:rsidRDefault="00CD7BAA" w:rsidP="00CD7BAA">
      <w:pPr>
        <w:spacing w:line="18" w:lineRule="exact"/>
        <w:jc w:val="both"/>
        <w:rPr>
          <w:sz w:val="20"/>
          <w:szCs w:val="20"/>
        </w:rPr>
      </w:pPr>
    </w:p>
    <w:p w:rsidR="00CD7BAA" w:rsidRDefault="00CD7BAA" w:rsidP="00CD7BAA">
      <w:pPr>
        <w:spacing w:line="244" w:lineRule="auto"/>
        <w:ind w:left="40" w:hanging="9"/>
        <w:jc w:val="both"/>
        <w:rPr>
          <w:sz w:val="20"/>
          <w:szCs w:val="20"/>
        </w:rPr>
      </w:pPr>
      <w:r>
        <w:rPr>
          <w:rFonts w:ascii="Arial" w:eastAsia="Arial" w:hAnsi="Arial" w:cs="Arial"/>
          <w:sz w:val="23"/>
          <w:szCs w:val="23"/>
        </w:rPr>
        <w:t xml:space="preserve">23.2. Dacă, după 15 (cincisprezece) zile de la începerea acestor tratative, achizitorul şi furnizorul nu reuşesc </w:t>
      </w:r>
      <w:proofErr w:type="gramStart"/>
      <w:r>
        <w:rPr>
          <w:rFonts w:ascii="Arial" w:eastAsia="Arial" w:hAnsi="Arial" w:cs="Arial"/>
          <w:sz w:val="23"/>
          <w:szCs w:val="23"/>
        </w:rPr>
        <w:t>să</w:t>
      </w:r>
      <w:proofErr w:type="gramEnd"/>
      <w:r>
        <w:rPr>
          <w:rFonts w:ascii="Arial" w:eastAsia="Arial" w:hAnsi="Arial" w:cs="Arial"/>
          <w:sz w:val="23"/>
          <w:szCs w:val="23"/>
        </w:rPr>
        <w:t xml:space="preserve"> rezolve în mod amiabil o divergenţă contractuală, fiecare poate solicita ca disputa să se soluţioneze de către instanţele judecătoreşti din România.</w:t>
      </w:r>
    </w:p>
    <w:p w:rsidR="00CD7BAA" w:rsidRDefault="00CD7BAA" w:rsidP="00CD7BAA">
      <w:pPr>
        <w:spacing w:line="289" w:lineRule="exact"/>
        <w:rPr>
          <w:rFonts w:ascii="Arial" w:hAnsi="Arial" w:cs="Arial"/>
          <w:sz w:val="24"/>
          <w:szCs w:val="20"/>
        </w:rPr>
      </w:pPr>
    </w:p>
    <w:p w:rsidR="00CD7BAA" w:rsidRDefault="00CD7BAA" w:rsidP="00CD7BAA">
      <w:pPr>
        <w:numPr>
          <w:ilvl w:val="0"/>
          <w:numId w:val="20"/>
        </w:numPr>
        <w:tabs>
          <w:tab w:val="left" w:pos="420"/>
        </w:tabs>
        <w:ind w:left="420" w:hanging="381"/>
        <w:jc w:val="both"/>
        <w:rPr>
          <w:rFonts w:ascii="Arial" w:eastAsia="Arial" w:hAnsi="Arial" w:cs="Arial"/>
          <w:b/>
          <w:bCs/>
          <w:iCs/>
          <w:sz w:val="23"/>
          <w:szCs w:val="23"/>
        </w:rPr>
      </w:pPr>
      <w:r>
        <w:rPr>
          <w:rFonts w:ascii="Arial" w:eastAsia="Arial" w:hAnsi="Arial" w:cs="Arial"/>
          <w:b/>
          <w:bCs/>
          <w:iCs/>
          <w:sz w:val="23"/>
          <w:szCs w:val="23"/>
        </w:rPr>
        <w:t>Limba care guvernează contractul</w:t>
      </w:r>
    </w:p>
    <w:p w:rsidR="00CD7BAA" w:rsidRDefault="00CD7BAA" w:rsidP="00CD7BAA">
      <w:pPr>
        <w:ind w:left="20"/>
        <w:jc w:val="both"/>
        <w:rPr>
          <w:sz w:val="20"/>
          <w:szCs w:val="20"/>
        </w:rPr>
      </w:pPr>
      <w:proofErr w:type="gramStart"/>
      <w:r>
        <w:rPr>
          <w:rFonts w:ascii="Arial" w:eastAsia="Arial" w:hAnsi="Arial" w:cs="Arial"/>
          <w:sz w:val="23"/>
          <w:szCs w:val="23"/>
        </w:rPr>
        <w:t>24.1</w:t>
      </w:r>
      <w:proofErr w:type="gramEnd"/>
      <w:r>
        <w:rPr>
          <w:rFonts w:ascii="Arial" w:eastAsia="Arial" w:hAnsi="Arial" w:cs="Arial"/>
          <w:sz w:val="23"/>
          <w:szCs w:val="23"/>
        </w:rPr>
        <w:t xml:space="preserve"> – Limbile care guvernează contractul sunt limba română ș</w:t>
      </w:r>
      <w:r w:rsidR="009E37D9">
        <w:rPr>
          <w:rFonts w:ascii="Arial" w:eastAsia="Arial" w:hAnsi="Arial" w:cs="Arial"/>
          <w:sz w:val="23"/>
          <w:szCs w:val="23"/>
        </w:rPr>
        <w:t>i</w:t>
      </w:r>
      <w:r>
        <w:rPr>
          <w:rFonts w:ascii="Arial" w:eastAsia="Arial" w:hAnsi="Arial" w:cs="Arial"/>
          <w:sz w:val="23"/>
          <w:szCs w:val="23"/>
        </w:rPr>
        <w:t xml:space="preserve"> limba engleză.</w:t>
      </w:r>
    </w:p>
    <w:p w:rsidR="00CD7BAA" w:rsidRDefault="00CD7BAA" w:rsidP="00CD7BAA">
      <w:pPr>
        <w:spacing w:line="361" w:lineRule="exact"/>
        <w:rPr>
          <w:rFonts w:ascii="Arial" w:hAnsi="Arial" w:cs="Arial"/>
          <w:sz w:val="24"/>
          <w:szCs w:val="20"/>
        </w:rPr>
      </w:pPr>
    </w:p>
    <w:p w:rsidR="00CD7BAA" w:rsidRDefault="00CD7BAA" w:rsidP="00CD7BAA">
      <w:pPr>
        <w:ind w:left="20"/>
        <w:jc w:val="both"/>
        <w:rPr>
          <w:sz w:val="20"/>
          <w:szCs w:val="20"/>
        </w:rPr>
      </w:pPr>
      <w:r>
        <w:rPr>
          <w:rFonts w:ascii="Arial" w:eastAsia="Arial" w:hAnsi="Arial" w:cs="Arial"/>
          <w:b/>
          <w:bCs/>
          <w:iCs/>
          <w:sz w:val="23"/>
          <w:szCs w:val="23"/>
        </w:rPr>
        <w:t>25. Comunicări</w:t>
      </w:r>
    </w:p>
    <w:p w:rsidR="00CD7BAA" w:rsidRDefault="00CD7BAA" w:rsidP="00CD7BAA">
      <w:pPr>
        <w:spacing w:line="237" w:lineRule="auto"/>
        <w:ind w:left="40" w:hanging="9"/>
        <w:jc w:val="both"/>
        <w:rPr>
          <w:sz w:val="20"/>
          <w:szCs w:val="20"/>
        </w:rPr>
      </w:pPr>
      <w:r>
        <w:rPr>
          <w:rFonts w:ascii="Arial" w:eastAsia="Arial" w:hAnsi="Arial" w:cs="Arial"/>
          <w:sz w:val="23"/>
          <w:szCs w:val="23"/>
        </w:rPr>
        <w:t xml:space="preserve">25.1 – (1) Orice comunicare între părţi, referitoare la îndeplinirea prezentului contract, trebuie </w:t>
      </w:r>
      <w:proofErr w:type="gramStart"/>
      <w:r>
        <w:rPr>
          <w:rFonts w:ascii="Arial" w:eastAsia="Arial" w:hAnsi="Arial" w:cs="Arial"/>
          <w:sz w:val="23"/>
          <w:szCs w:val="23"/>
        </w:rPr>
        <w:t>să</w:t>
      </w:r>
      <w:proofErr w:type="gramEnd"/>
      <w:r>
        <w:rPr>
          <w:rFonts w:ascii="Arial" w:eastAsia="Arial" w:hAnsi="Arial" w:cs="Arial"/>
          <w:sz w:val="23"/>
          <w:szCs w:val="23"/>
        </w:rPr>
        <w:t xml:space="preserve"> fie transmisă în scris.</w:t>
      </w:r>
    </w:p>
    <w:p w:rsidR="00CD7BAA" w:rsidRDefault="00CD7BAA" w:rsidP="00CD7BAA">
      <w:pPr>
        <w:spacing w:line="25" w:lineRule="exact"/>
        <w:jc w:val="both"/>
        <w:rPr>
          <w:sz w:val="20"/>
          <w:szCs w:val="20"/>
        </w:rPr>
      </w:pPr>
    </w:p>
    <w:p w:rsidR="00CD7BAA" w:rsidRDefault="00CD7BAA" w:rsidP="00CD7BAA">
      <w:pPr>
        <w:numPr>
          <w:ilvl w:val="0"/>
          <w:numId w:val="21"/>
        </w:numPr>
        <w:tabs>
          <w:tab w:val="left" w:pos="433"/>
        </w:tabs>
        <w:ind w:left="40" w:hanging="16"/>
        <w:jc w:val="both"/>
        <w:rPr>
          <w:rFonts w:ascii="Arial" w:eastAsia="Arial" w:hAnsi="Arial" w:cs="Arial"/>
          <w:sz w:val="23"/>
          <w:szCs w:val="23"/>
        </w:rPr>
      </w:pPr>
      <w:r>
        <w:rPr>
          <w:rFonts w:ascii="Arial" w:eastAsia="Arial" w:hAnsi="Arial" w:cs="Arial"/>
          <w:sz w:val="23"/>
          <w:szCs w:val="23"/>
        </w:rPr>
        <w:t>Orice document scris trebuie înregistrat atât în momentul transmiterii cât şi în momentul primirii.</w:t>
      </w:r>
    </w:p>
    <w:p w:rsidR="00CD7BAA" w:rsidRDefault="00CD7BAA" w:rsidP="00CD7BAA">
      <w:pPr>
        <w:spacing w:line="23" w:lineRule="exact"/>
        <w:jc w:val="both"/>
        <w:rPr>
          <w:rFonts w:ascii="Arial" w:eastAsia="Arial" w:hAnsi="Arial" w:cs="Arial"/>
          <w:sz w:val="23"/>
          <w:szCs w:val="23"/>
        </w:rPr>
      </w:pPr>
    </w:p>
    <w:p w:rsidR="00CD7BAA" w:rsidRDefault="00CD7BAA" w:rsidP="00CD7BAA">
      <w:pPr>
        <w:ind w:left="40" w:hanging="10"/>
        <w:jc w:val="both"/>
        <w:rPr>
          <w:rFonts w:ascii="Arial" w:eastAsia="Arial" w:hAnsi="Arial" w:cs="Arial"/>
          <w:sz w:val="23"/>
          <w:szCs w:val="23"/>
        </w:rPr>
      </w:pPr>
      <w:proofErr w:type="gramStart"/>
      <w:r>
        <w:rPr>
          <w:rFonts w:ascii="Arial" w:eastAsia="Arial" w:hAnsi="Arial" w:cs="Arial"/>
          <w:sz w:val="23"/>
          <w:szCs w:val="23"/>
        </w:rPr>
        <w:t>25.2</w:t>
      </w:r>
      <w:proofErr w:type="gramEnd"/>
      <w:r>
        <w:rPr>
          <w:rFonts w:ascii="Arial" w:eastAsia="Arial" w:hAnsi="Arial" w:cs="Arial"/>
          <w:sz w:val="23"/>
          <w:szCs w:val="23"/>
        </w:rPr>
        <w:t xml:space="preserve"> – Comunicările între părţi se pot face şi prin telefon, telegramă, fax sau e-mail cu condiţia confirmării în scris a primirii comunicării.</w:t>
      </w:r>
    </w:p>
    <w:p w:rsidR="00CD7BAA" w:rsidRDefault="00CD7BAA" w:rsidP="00CD7BAA">
      <w:pPr>
        <w:spacing w:line="294" w:lineRule="exact"/>
        <w:rPr>
          <w:rFonts w:ascii="Arial" w:hAnsi="Arial" w:cs="Arial"/>
          <w:sz w:val="24"/>
          <w:szCs w:val="20"/>
        </w:rPr>
      </w:pPr>
    </w:p>
    <w:p w:rsidR="00CD7BAA" w:rsidRDefault="00CD7BAA" w:rsidP="00CD7BAA">
      <w:pPr>
        <w:ind w:left="20"/>
        <w:jc w:val="both"/>
        <w:rPr>
          <w:sz w:val="20"/>
          <w:szCs w:val="20"/>
        </w:rPr>
      </w:pPr>
      <w:r>
        <w:rPr>
          <w:rFonts w:ascii="Arial" w:eastAsia="Arial" w:hAnsi="Arial" w:cs="Arial"/>
          <w:b/>
          <w:bCs/>
          <w:iCs/>
          <w:sz w:val="23"/>
          <w:szCs w:val="23"/>
        </w:rPr>
        <w:t>26. Legea aplicabilă contractului</w:t>
      </w:r>
    </w:p>
    <w:p w:rsidR="00CD7BAA" w:rsidRDefault="00CD7BAA" w:rsidP="00CD7BAA">
      <w:pPr>
        <w:ind w:left="20"/>
        <w:jc w:val="both"/>
        <w:rPr>
          <w:rFonts w:ascii="Arial" w:eastAsia="Arial" w:hAnsi="Arial" w:cs="Arial"/>
          <w:sz w:val="23"/>
          <w:szCs w:val="23"/>
        </w:rPr>
      </w:pPr>
      <w:r>
        <w:rPr>
          <w:rFonts w:ascii="Arial" w:eastAsia="Arial" w:hAnsi="Arial" w:cs="Arial"/>
          <w:sz w:val="23"/>
          <w:szCs w:val="23"/>
        </w:rPr>
        <w:t xml:space="preserve">26.1 - Contractul </w:t>
      </w:r>
      <w:proofErr w:type="gramStart"/>
      <w:r>
        <w:rPr>
          <w:rFonts w:ascii="Arial" w:eastAsia="Arial" w:hAnsi="Arial" w:cs="Arial"/>
          <w:sz w:val="23"/>
          <w:szCs w:val="23"/>
        </w:rPr>
        <w:t>va</w:t>
      </w:r>
      <w:proofErr w:type="gramEnd"/>
      <w:r>
        <w:rPr>
          <w:rFonts w:ascii="Arial" w:eastAsia="Arial" w:hAnsi="Arial" w:cs="Arial"/>
          <w:sz w:val="23"/>
          <w:szCs w:val="23"/>
        </w:rPr>
        <w:t xml:space="preserve"> fi interpretat conform legilor din România.</w:t>
      </w:r>
    </w:p>
    <w:p w:rsidR="00CD7BAA" w:rsidRDefault="00CD7BAA" w:rsidP="00CD7BAA">
      <w:pPr>
        <w:ind w:left="20"/>
        <w:jc w:val="both"/>
        <w:rPr>
          <w:rFonts w:ascii="Arial" w:eastAsia="Arial" w:hAnsi="Arial" w:cs="Arial"/>
          <w:sz w:val="23"/>
          <w:szCs w:val="23"/>
        </w:rPr>
      </w:pPr>
    </w:p>
    <w:p w:rsidR="00CD7BAA" w:rsidRDefault="00CD7BAA" w:rsidP="00CD7BAA">
      <w:pPr>
        <w:ind w:left="20"/>
        <w:jc w:val="both"/>
        <w:rPr>
          <w:rFonts w:ascii="Arial" w:eastAsia="Arial" w:hAnsi="Arial" w:cs="Arial"/>
          <w:sz w:val="23"/>
          <w:szCs w:val="23"/>
        </w:rPr>
      </w:pPr>
      <w:r>
        <w:rPr>
          <w:rFonts w:ascii="Arial" w:eastAsia="Arial" w:hAnsi="Arial" w:cs="Arial"/>
          <w:sz w:val="23"/>
          <w:szCs w:val="23"/>
        </w:rPr>
        <w:t>Părțile au înțeles să încheie astăzi</w:t>
      </w:r>
      <w:proofErr w:type="gramStart"/>
      <w:r>
        <w:rPr>
          <w:rFonts w:ascii="Arial" w:eastAsia="Arial" w:hAnsi="Arial" w:cs="Arial"/>
          <w:sz w:val="23"/>
          <w:szCs w:val="23"/>
        </w:rPr>
        <w:t>, ………..………..</w:t>
      </w:r>
      <w:proofErr w:type="gramEnd"/>
      <w:r>
        <w:rPr>
          <w:rFonts w:ascii="Arial" w:eastAsia="Arial" w:hAnsi="Arial" w:cs="Arial"/>
          <w:sz w:val="23"/>
          <w:szCs w:val="23"/>
        </w:rPr>
        <w:t>201</w:t>
      </w:r>
      <w:r w:rsidR="00B11670">
        <w:rPr>
          <w:rFonts w:ascii="Arial" w:eastAsia="Arial" w:hAnsi="Arial" w:cs="Arial"/>
          <w:sz w:val="23"/>
          <w:szCs w:val="23"/>
        </w:rPr>
        <w:t>9</w:t>
      </w:r>
      <w:r>
        <w:rPr>
          <w:rFonts w:ascii="Arial" w:eastAsia="Arial" w:hAnsi="Arial" w:cs="Arial"/>
          <w:sz w:val="23"/>
          <w:szCs w:val="23"/>
        </w:rPr>
        <w:t>, prezentul contract în două exemplare, câte unul pentru fiecare parte.</w:t>
      </w:r>
    </w:p>
    <w:p w:rsidR="00CD7BAA" w:rsidRDefault="00CD7BAA" w:rsidP="00CD7BAA">
      <w:pPr>
        <w:rPr>
          <w:sz w:val="20"/>
          <w:szCs w:val="20"/>
        </w:rPr>
        <w:sectPr w:rsidR="00CD7BAA">
          <w:pgSz w:w="12240" w:h="15840"/>
          <w:pgMar w:top="1175" w:right="1440" w:bottom="1440" w:left="1440" w:header="0" w:footer="0" w:gutter="0"/>
          <w:cols w:space="720"/>
        </w:sectPr>
      </w:pPr>
    </w:p>
    <w:p w:rsidR="00CD7BAA" w:rsidRDefault="00CD7BAA" w:rsidP="00CD7BAA"/>
    <w:p w:rsidR="00CD7BAA" w:rsidRDefault="00CD7BAA" w:rsidP="00CD7BAA"/>
    <w:p w:rsidR="00CD7BAA" w:rsidRDefault="00CD7BAA" w:rsidP="00CD7BAA"/>
    <w:p w:rsidR="00CD7BAA" w:rsidRDefault="00CD7BAA" w:rsidP="00CD7BAA">
      <w:pPr>
        <w:spacing w:line="281" w:lineRule="exact"/>
        <w:rPr>
          <w:sz w:val="20"/>
          <w:szCs w:val="20"/>
        </w:rPr>
      </w:pPr>
      <w:r>
        <w:rPr>
          <w:rFonts w:ascii="Arial" w:eastAsia="Arial" w:hAnsi="Arial" w:cs="Arial"/>
          <w:b/>
          <w:bCs/>
          <w:sz w:val="23"/>
          <w:szCs w:val="23"/>
        </w:rPr>
        <w:t>ACHIZITOR,                                                                           FURNIZOR,</w:t>
      </w:r>
    </w:p>
    <w:p w:rsidR="00CD7BAA" w:rsidRDefault="00CD7BAA" w:rsidP="00CD7BAA">
      <w:pPr>
        <w:rPr>
          <w:sz w:val="20"/>
          <w:szCs w:val="20"/>
        </w:rPr>
      </w:pPr>
    </w:p>
    <w:p w:rsidR="00CD7BAA" w:rsidRDefault="00CD7BAA" w:rsidP="00CD7BAA">
      <w:pPr>
        <w:ind w:left="1040"/>
        <w:rPr>
          <w:sz w:val="20"/>
          <w:szCs w:val="20"/>
        </w:rPr>
      </w:pPr>
    </w:p>
    <w:p w:rsidR="00CD7BAA" w:rsidRDefault="00CD7BAA" w:rsidP="00CD7BAA">
      <w:pPr>
        <w:spacing w:line="33" w:lineRule="exact"/>
        <w:rPr>
          <w:sz w:val="20"/>
          <w:szCs w:val="20"/>
        </w:rPr>
      </w:pPr>
    </w:p>
    <w:p w:rsidR="00CD7BAA" w:rsidRDefault="00CD7BAA" w:rsidP="00CD7BAA">
      <w:pPr>
        <w:rPr>
          <w:sz w:val="20"/>
          <w:szCs w:val="20"/>
        </w:rPr>
      </w:pPr>
      <w:r>
        <w:rPr>
          <w:rFonts w:ascii="Arial" w:eastAsia="Arial" w:hAnsi="Arial" w:cs="Arial"/>
          <w:b/>
          <w:bCs/>
        </w:rPr>
        <w:t>INCD GeoEcoMar</w:t>
      </w:r>
    </w:p>
    <w:p w:rsidR="00604AE6" w:rsidRDefault="00604AE6"/>
    <w:sectPr w:rsidR="00604AE6" w:rsidSect="00343D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D7263"/>
    <w:multiLevelType w:val="hybridMultilevel"/>
    <w:tmpl w:val="D304E4A4"/>
    <w:lvl w:ilvl="0" w:tplc="F6607CA8">
      <w:start w:val="1"/>
      <w:numFmt w:val="bullet"/>
      <w:lvlText w:val="-"/>
      <w:lvlJc w:val="left"/>
      <w:pPr>
        <w:ind w:left="0" w:firstLine="0"/>
      </w:pPr>
    </w:lvl>
    <w:lvl w:ilvl="1" w:tplc="9F8C2EE4">
      <w:start w:val="1"/>
      <w:numFmt w:val="lowerLetter"/>
      <w:lvlText w:val="%2)"/>
      <w:lvlJc w:val="left"/>
      <w:pPr>
        <w:ind w:left="0" w:firstLine="0"/>
      </w:pPr>
    </w:lvl>
    <w:lvl w:ilvl="2" w:tplc="40AEA562">
      <w:numFmt w:val="decimal"/>
      <w:lvlText w:val=""/>
      <w:lvlJc w:val="left"/>
      <w:pPr>
        <w:ind w:left="0" w:firstLine="0"/>
      </w:pPr>
    </w:lvl>
    <w:lvl w:ilvl="3" w:tplc="378C56C6">
      <w:numFmt w:val="decimal"/>
      <w:lvlText w:val=""/>
      <w:lvlJc w:val="left"/>
      <w:pPr>
        <w:ind w:left="0" w:firstLine="0"/>
      </w:pPr>
    </w:lvl>
    <w:lvl w:ilvl="4" w:tplc="69D0C9B0">
      <w:numFmt w:val="decimal"/>
      <w:lvlText w:val=""/>
      <w:lvlJc w:val="left"/>
      <w:pPr>
        <w:ind w:left="0" w:firstLine="0"/>
      </w:pPr>
    </w:lvl>
    <w:lvl w:ilvl="5" w:tplc="FF2CCAF2">
      <w:numFmt w:val="decimal"/>
      <w:lvlText w:val=""/>
      <w:lvlJc w:val="left"/>
      <w:pPr>
        <w:ind w:left="0" w:firstLine="0"/>
      </w:pPr>
    </w:lvl>
    <w:lvl w:ilvl="6" w:tplc="62FCE476">
      <w:numFmt w:val="decimal"/>
      <w:lvlText w:val=""/>
      <w:lvlJc w:val="left"/>
      <w:pPr>
        <w:ind w:left="0" w:firstLine="0"/>
      </w:pPr>
    </w:lvl>
    <w:lvl w:ilvl="7" w:tplc="2C066178">
      <w:numFmt w:val="decimal"/>
      <w:lvlText w:val=""/>
      <w:lvlJc w:val="left"/>
      <w:pPr>
        <w:ind w:left="0" w:firstLine="0"/>
      </w:pPr>
    </w:lvl>
    <w:lvl w:ilvl="8" w:tplc="BA281682">
      <w:numFmt w:val="decimal"/>
      <w:lvlText w:val=""/>
      <w:lvlJc w:val="left"/>
      <w:pPr>
        <w:ind w:left="0" w:firstLine="0"/>
      </w:pPr>
    </w:lvl>
  </w:abstractNum>
  <w:abstractNum w:abstractNumId="1" w15:restartNumberingAfterBreak="0">
    <w:nsid w:val="109CF92E"/>
    <w:multiLevelType w:val="hybridMultilevel"/>
    <w:tmpl w:val="EB4EAAEC"/>
    <w:lvl w:ilvl="0" w:tplc="9C1EDBF6">
      <w:start w:val="7"/>
      <w:numFmt w:val="decimal"/>
      <w:lvlText w:val="%1."/>
      <w:lvlJc w:val="left"/>
      <w:pPr>
        <w:ind w:left="0" w:firstLine="0"/>
      </w:pPr>
    </w:lvl>
    <w:lvl w:ilvl="1" w:tplc="18D4F700">
      <w:numFmt w:val="decimal"/>
      <w:lvlText w:val=""/>
      <w:lvlJc w:val="left"/>
      <w:pPr>
        <w:ind w:left="0" w:firstLine="0"/>
      </w:pPr>
    </w:lvl>
    <w:lvl w:ilvl="2" w:tplc="77E2BB2E">
      <w:numFmt w:val="decimal"/>
      <w:lvlText w:val=""/>
      <w:lvlJc w:val="left"/>
      <w:pPr>
        <w:ind w:left="0" w:firstLine="0"/>
      </w:pPr>
    </w:lvl>
    <w:lvl w:ilvl="3" w:tplc="51CA0FCC">
      <w:numFmt w:val="decimal"/>
      <w:lvlText w:val=""/>
      <w:lvlJc w:val="left"/>
      <w:pPr>
        <w:ind w:left="0" w:firstLine="0"/>
      </w:pPr>
    </w:lvl>
    <w:lvl w:ilvl="4" w:tplc="4F0C1226">
      <w:numFmt w:val="decimal"/>
      <w:lvlText w:val=""/>
      <w:lvlJc w:val="left"/>
      <w:pPr>
        <w:ind w:left="0" w:firstLine="0"/>
      </w:pPr>
    </w:lvl>
    <w:lvl w:ilvl="5" w:tplc="79A083A4">
      <w:numFmt w:val="decimal"/>
      <w:lvlText w:val=""/>
      <w:lvlJc w:val="left"/>
      <w:pPr>
        <w:ind w:left="0" w:firstLine="0"/>
      </w:pPr>
    </w:lvl>
    <w:lvl w:ilvl="6" w:tplc="A064B454">
      <w:numFmt w:val="decimal"/>
      <w:lvlText w:val=""/>
      <w:lvlJc w:val="left"/>
      <w:pPr>
        <w:ind w:left="0" w:firstLine="0"/>
      </w:pPr>
    </w:lvl>
    <w:lvl w:ilvl="7" w:tplc="93DC02F4">
      <w:numFmt w:val="decimal"/>
      <w:lvlText w:val=""/>
      <w:lvlJc w:val="left"/>
      <w:pPr>
        <w:ind w:left="0" w:firstLine="0"/>
      </w:pPr>
    </w:lvl>
    <w:lvl w:ilvl="8" w:tplc="C956A490">
      <w:numFmt w:val="decimal"/>
      <w:lvlText w:val=""/>
      <w:lvlJc w:val="left"/>
      <w:pPr>
        <w:ind w:left="0" w:firstLine="0"/>
      </w:pPr>
    </w:lvl>
  </w:abstractNum>
  <w:abstractNum w:abstractNumId="2" w15:restartNumberingAfterBreak="0">
    <w:nsid w:val="1190CDE7"/>
    <w:multiLevelType w:val="hybridMultilevel"/>
    <w:tmpl w:val="98742680"/>
    <w:lvl w:ilvl="0" w:tplc="6EF66C7C">
      <w:start w:val="6"/>
      <w:numFmt w:val="lowerLetter"/>
      <w:lvlText w:val="%1."/>
      <w:lvlJc w:val="left"/>
      <w:pPr>
        <w:ind w:left="0" w:firstLine="0"/>
      </w:pPr>
    </w:lvl>
    <w:lvl w:ilvl="1" w:tplc="3E6E6672">
      <w:numFmt w:val="decimal"/>
      <w:lvlText w:val=""/>
      <w:lvlJc w:val="left"/>
      <w:pPr>
        <w:ind w:left="0" w:firstLine="0"/>
      </w:pPr>
    </w:lvl>
    <w:lvl w:ilvl="2" w:tplc="83D4C608">
      <w:numFmt w:val="decimal"/>
      <w:lvlText w:val=""/>
      <w:lvlJc w:val="left"/>
      <w:pPr>
        <w:ind w:left="0" w:firstLine="0"/>
      </w:pPr>
    </w:lvl>
    <w:lvl w:ilvl="3" w:tplc="BCFC987E">
      <w:numFmt w:val="decimal"/>
      <w:lvlText w:val=""/>
      <w:lvlJc w:val="left"/>
      <w:pPr>
        <w:ind w:left="0" w:firstLine="0"/>
      </w:pPr>
    </w:lvl>
    <w:lvl w:ilvl="4" w:tplc="9950288E">
      <w:numFmt w:val="decimal"/>
      <w:lvlText w:val=""/>
      <w:lvlJc w:val="left"/>
      <w:pPr>
        <w:ind w:left="0" w:firstLine="0"/>
      </w:pPr>
    </w:lvl>
    <w:lvl w:ilvl="5" w:tplc="293EB104">
      <w:numFmt w:val="decimal"/>
      <w:lvlText w:val=""/>
      <w:lvlJc w:val="left"/>
      <w:pPr>
        <w:ind w:left="0" w:firstLine="0"/>
      </w:pPr>
    </w:lvl>
    <w:lvl w:ilvl="6" w:tplc="6C1E4E74">
      <w:numFmt w:val="decimal"/>
      <w:lvlText w:val=""/>
      <w:lvlJc w:val="left"/>
      <w:pPr>
        <w:ind w:left="0" w:firstLine="0"/>
      </w:pPr>
    </w:lvl>
    <w:lvl w:ilvl="7" w:tplc="2F648222">
      <w:numFmt w:val="decimal"/>
      <w:lvlText w:val=""/>
      <w:lvlJc w:val="left"/>
      <w:pPr>
        <w:ind w:left="0" w:firstLine="0"/>
      </w:pPr>
    </w:lvl>
    <w:lvl w:ilvl="8" w:tplc="C59EC176">
      <w:numFmt w:val="decimal"/>
      <w:lvlText w:val=""/>
      <w:lvlJc w:val="left"/>
      <w:pPr>
        <w:ind w:left="0" w:firstLine="0"/>
      </w:pPr>
    </w:lvl>
  </w:abstractNum>
  <w:abstractNum w:abstractNumId="3" w15:restartNumberingAfterBreak="0">
    <w:nsid w:val="140E0F76"/>
    <w:multiLevelType w:val="hybridMultilevel"/>
    <w:tmpl w:val="A282D00E"/>
    <w:lvl w:ilvl="0" w:tplc="68C851CC">
      <w:start w:val="5"/>
      <w:numFmt w:val="decimal"/>
      <w:lvlText w:val="%1."/>
      <w:lvlJc w:val="left"/>
      <w:pPr>
        <w:ind w:left="0" w:firstLine="0"/>
      </w:pPr>
    </w:lvl>
    <w:lvl w:ilvl="1" w:tplc="920ECC52">
      <w:numFmt w:val="decimal"/>
      <w:lvlText w:val=""/>
      <w:lvlJc w:val="left"/>
      <w:pPr>
        <w:ind w:left="0" w:firstLine="0"/>
      </w:pPr>
    </w:lvl>
    <w:lvl w:ilvl="2" w:tplc="E26C0822">
      <w:numFmt w:val="decimal"/>
      <w:lvlText w:val=""/>
      <w:lvlJc w:val="left"/>
      <w:pPr>
        <w:ind w:left="0" w:firstLine="0"/>
      </w:pPr>
    </w:lvl>
    <w:lvl w:ilvl="3" w:tplc="66623570">
      <w:numFmt w:val="decimal"/>
      <w:lvlText w:val=""/>
      <w:lvlJc w:val="left"/>
      <w:pPr>
        <w:ind w:left="0" w:firstLine="0"/>
      </w:pPr>
    </w:lvl>
    <w:lvl w:ilvl="4" w:tplc="983A56B2">
      <w:numFmt w:val="decimal"/>
      <w:lvlText w:val=""/>
      <w:lvlJc w:val="left"/>
      <w:pPr>
        <w:ind w:left="0" w:firstLine="0"/>
      </w:pPr>
    </w:lvl>
    <w:lvl w:ilvl="5" w:tplc="61BA9602">
      <w:numFmt w:val="decimal"/>
      <w:lvlText w:val=""/>
      <w:lvlJc w:val="left"/>
      <w:pPr>
        <w:ind w:left="0" w:firstLine="0"/>
      </w:pPr>
    </w:lvl>
    <w:lvl w:ilvl="6" w:tplc="497A3CF4">
      <w:numFmt w:val="decimal"/>
      <w:lvlText w:val=""/>
      <w:lvlJc w:val="left"/>
      <w:pPr>
        <w:ind w:left="0" w:firstLine="0"/>
      </w:pPr>
    </w:lvl>
    <w:lvl w:ilvl="7" w:tplc="BC06CE48">
      <w:numFmt w:val="decimal"/>
      <w:lvlText w:val=""/>
      <w:lvlJc w:val="left"/>
      <w:pPr>
        <w:ind w:left="0" w:firstLine="0"/>
      </w:pPr>
    </w:lvl>
    <w:lvl w:ilvl="8" w:tplc="2F2C1266">
      <w:numFmt w:val="decimal"/>
      <w:lvlText w:val=""/>
      <w:lvlJc w:val="left"/>
      <w:pPr>
        <w:ind w:left="0" w:firstLine="0"/>
      </w:pPr>
    </w:lvl>
  </w:abstractNum>
  <w:abstractNum w:abstractNumId="4" w15:restartNumberingAfterBreak="0">
    <w:nsid w:val="1BEFD79F"/>
    <w:multiLevelType w:val="hybridMultilevel"/>
    <w:tmpl w:val="65561E5C"/>
    <w:lvl w:ilvl="0" w:tplc="2E56FEFE">
      <w:start w:val="1"/>
      <w:numFmt w:val="decimal"/>
      <w:lvlText w:val="%1"/>
      <w:lvlJc w:val="left"/>
      <w:pPr>
        <w:ind w:left="0" w:firstLine="0"/>
      </w:pPr>
    </w:lvl>
    <w:lvl w:ilvl="1" w:tplc="1D56B602">
      <w:start w:val="1"/>
      <w:numFmt w:val="lowerRoman"/>
      <w:lvlText w:val="%2)"/>
      <w:lvlJc w:val="left"/>
      <w:pPr>
        <w:ind w:left="0" w:firstLine="0"/>
      </w:pPr>
    </w:lvl>
    <w:lvl w:ilvl="2" w:tplc="236C5D26">
      <w:numFmt w:val="decimal"/>
      <w:lvlText w:val=""/>
      <w:lvlJc w:val="left"/>
      <w:pPr>
        <w:ind w:left="0" w:firstLine="0"/>
      </w:pPr>
    </w:lvl>
    <w:lvl w:ilvl="3" w:tplc="DA7E9BF8">
      <w:numFmt w:val="decimal"/>
      <w:lvlText w:val=""/>
      <w:lvlJc w:val="left"/>
      <w:pPr>
        <w:ind w:left="0" w:firstLine="0"/>
      </w:pPr>
    </w:lvl>
    <w:lvl w:ilvl="4" w:tplc="08CCF08C">
      <w:numFmt w:val="decimal"/>
      <w:lvlText w:val=""/>
      <w:lvlJc w:val="left"/>
      <w:pPr>
        <w:ind w:left="0" w:firstLine="0"/>
      </w:pPr>
    </w:lvl>
    <w:lvl w:ilvl="5" w:tplc="BEF41D72">
      <w:numFmt w:val="decimal"/>
      <w:lvlText w:val=""/>
      <w:lvlJc w:val="left"/>
      <w:pPr>
        <w:ind w:left="0" w:firstLine="0"/>
      </w:pPr>
    </w:lvl>
    <w:lvl w:ilvl="6" w:tplc="026429BE">
      <w:numFmt w:val="decimal"/>
      <w:lvlText w:val=""/>
      <w:lvlJc w:val="left"/>
      <w:pPr>
        <w:ind w:left="0" w:firstLine="0"/>
      </w:pPr>
    </w:lvl>
    <w:lvl w:ilvl="7" w:tplc="BF640AAC">
      <w:numFmt w:val="decimal"/>
      <w:lvlText w:val=""/>
      <w:lvlJc w:val="left"/>
      <w:pPr>
        <w:ind w:left="0" w:firstLine="0"/>
      </w:pPr>
    </w:lvl>
    <w:lvl w:ilvl="8" w:tplc="CB54E464">
      <w:numFmt w:val="decimal"/>
      <w:lvlText w:val=""/>
      <w:lvlJc w:val="left"/>
      <w:pPr>
        <w:ind w:left="0" w:firstLine="0"/>
      </w:pPr>
    </w:lvl>
  </w:abstractNum>
  <w:abstractNum w:abstractNumId="5" w15:restartNumberingAfterBreak="0">
    <w:nsid w:val="257130A3"/>
    <w:multiLevelType w:val="hybridMultilevel"/>
    <w:tmpl w:val="5666F228"/>
    <w:lvl w:ilvl="0" w:tplc="84E4ADF0">
      <w:start w:val="21"/>
      <w:numFmt w:val="decimal"/>
      <w:lvlText w:val="%1."/>
      <w:lvlJc w:val="left"/>
      <w:pPr>
        <w:ind w:left="0" w:firstLine="0"/>
      </w:pPr>
    </w:lvl>
    <w:lvl w:ilvl="1" w:tplc="3AB80E40">
      <w:numFmt w:val="decimal"/>
      <w:lvlText w:val=""/>
      <w:lvlJc w:val="left"/>
      <w:pPr>
        <w:ind w:left="0" w:firstLine="0"/>
      </w:pPr>
    </w:lvl>
    <w:lvl w:ilvl="2" w:tplc="04464EBA">
      <w:numFmt w:val="decimal"/>
      <w:lvlText w:val=""/>
      <w:lvlJc w:val="left"/>
      <w:pPr>
        <w:ind w:left="0" w:firstLine="0"/>
      </w:pPr>
    </w:lvl>
    <w:lvl w:ilvl="3" w:tplc="CC78A35E">
      <w:numFmt w:val="decimal"/>
      <w:lvlText w:val=""/>
      <w:lvlJc w:val="left"/>
      <w:pPr>
        <w:ind w:left="0" w:firstLine="0"/>
      </w:pPr>
    </w:lvl>
    <w:lvl w:ilvl="4" w:tplc="E864E980">
      <w:numFmt w:val="decimal"/>
      <w:lvlText w:val=""/>
      <w:lvlJc w:val="left"/>
      <w:pPr>
        <w:ind w:left="0" w:firstLine="0"/>
      </w:pPr>
    </w:lvl>
    <w:lvl w:ilvl="5" w:tplc="99BC45B2">
      <w:numFmt w:val="decimal"/>
      <w:lvlText w:val=""/>
      <w:lvlJc w:val="left"/>
      <w:pPr>
        <w:ind w:left="0" w:firstLine="0"/>
      </w:pPr>
    </w:lvl>
    <w:lvl w:ilvl="6" w:tplc="3DBCB394">
      <w:numFmt w:val="decimal"/>
      <w:lvlText w:val=""/>
      <w:lvlJc w:val="left"/>
      <w:pPr>
        <w:ind w:left="0" w:firstLine="0"/>
      </w:pPr>
    </w:lvl>
    <w:lvl w:ilvl="7" w:tplc="C00ACE2C">
      <w:numFmt w:val="decimal"/>
      <w:lvlText w:val=""/>
      <w:lvlJc w:val="left"/>
      <w:pPr>
        <w:ind w:left="0" w:firstLine="0"/>
      </w:pPr>
    </w:lvl>
    <w:lvl w:ilvl="8" w:tplc="264ED462">
      <w:numFmt w:val="decimal"/>
      <w:lvlText w:val=""/>
      <w:lvlJc w:val="left"/>
      <w:pPr>
        <w:ind w:left="0" w:firstLine="0"/>
      </w:pPr>
    </w:lvl>
  </w:abstractNum>
  <w:abstractNum w:abstractNumId="6" w15:restartNumberingAfterBreak="0">
    <w:nsid w:val="25E45D32"/>
    <w:multiLevelType w:val="hybridMultilevel"/>
    <w:tmpl w:val="38A2EDC8"/>
    <w:lvl w:ilvl="0" w:tplc="AA761E36">
      <w:start w:val="1"/>
      <w:numFmt w:val="bullet"/>
      <w:lvlText w:val="-"/>
      <w:lvlJc w:val="left"/>
      <w:pPr>
        <w:ind w:left="0" w:firstLine="0"/>
      </w:pPr>
    </w:lvl>
    <w:lvl w:ilvl="1" w:tplc="4384730C">
      <w:numFmt w:val="decimal"/>
      <w:lvlText w:val=""/>
      <w:lvlJc w:val="left"/>
      <w:pPr>
        <w:ind w:left="0" w:firstLine="0"/>
      </w:pPr>
    </w:lvl>
    <w:lvl w:ilvl="2" w:tplc="F788B0E4">
      <w:numFmt w:val="decimal"/>
      <w:lvlText w:val=""/>
      <w:lvlJc w:val="left"/>
      <w:pPr>
        <w:ind w:left="0" w:firstLine="0"/>
      </w:pPr>
    </w:lvl>
    <w:lvl w:ilvl="3" w:tplc="D10EADD6">
      <w:numFmt w:val="decimal"/>
      <w:lvlText w:val=""/>
      <w:lvlJc w:val="left"/>
      <w:pPr>
        <w:ind w:left="0" w:firstLine="0"/>
      </w:pPr>
    </w:lvl>
    <w:lvl w:ilvl="4" w:tplc="5914D0DC">
      <w:numFmt w:val="decimal"/>
      <w:lvlText w:val=""/>
      <w:lvlJc w:val="left"/>
      <w:pPr>
        <w:ind w:left="0" w:firstLine="0"/>
      </w:pPr>
    </w:lvl>
    <w:lvl w:ilvl="5" w:tplc="0F8E16E4">
      <w:numFmt w:val="decimal"/>
      <w:lvlText w:val=""/>
      <w:lvlJc w:val="left"/>
      <w:pPr>
        <w:ind w:left="0" w:firstLine="0"/>
      </w:pPr>
    </w:lvl>
    <w:lvl w:ilvl="6" w:tplc="99B674D2">
      <w:numFmt w:val="decimal"/>
      <w:lvlText w:val=""/>
      <w:lvlJc w:val="left"/>
      <w:pPr>
        <w:ind w:left="0" w:firstLine="0"/>
      </w:pPr>
    </w:lvl>
    <w:lvl w:ilvl="7" w:tplc="3104CE06">
      <w:numFmt w:val="decimal"/>
      <w:lvlText w:val=""/>
      <w:lvlJc w:val="left"/>
      <w:pPr>
        <w:ind w:left="0" w:firstLine="0"/>
      </w:pPr>
    </w:lvl>
    <w:lvl w:ilvl="8" w:tplc="51C455BC">
      <w:numFmt w:val="decimal"/>
      <w:lvlText w:val=""/>
      <w:lvlJc w:val="left"/>
      <w:pPr>
        <w:ind w:left="0" w:firstLine="0"/>
      </w:pPr>
    </w:lvl>
  </w:abstractNum>
  <w:abstractNum w:abstractNumId="7" w15:restartNumberingAfterBreak="0">
    <w:nsid w:val="333AB105"/>
    <w:multiLevelType w:val="hybridMultilevel"/>
    <w:tmpl w:val="1D4EACD6"/>
    <w:lvl w:ilvl="0" w:tplc="33362BD2">
      <w:start w:val="24"/>
      <w:numFmt w:val="decimal"/>
      <w:lvlText w:val="%1."/>
      <w:lvlJc w:val="left"/>
      <w:pPr>
        <w:ind w:left="0" w:firstLine="0"/>
      </w:pPr>
    </w:lvl>
    <w:lvl w:ilvl="1" w:tplc="677C9844">
      <w:numFmt w:val="decimal"/>
      <w:lvlText w:val=""/>
      <w:lvlJc w:val="left"/>
      <w:pPr>
        <w:ind w:left="0" w:firstLine="0"/>
      </w:pPr>
    </w:lvl>
    <w:lvl w:ilvl="2" w:tplc="F1C0DCFC">
      <w:numFmt w:val="decimal"/>
      <w:lvlText w:val=""/>
      <w:lvlJc w:val="left"/>
      <w:pPr>
        <w:ind w:left="0" w:firstLine="0"/>
      </w:pPr>
    </w:lvl>
    <w:lvl w:ilvl="3" w:tplc="3858DB86">
      <w:numFmt w:val="decimal"/>
      <w:lvlText w:val=""/>
      <w:lvlJc w:val="left"/>
      <w:pPr>
        <w:ind w:left="0" w:firstLine="0"/>
      </w:pPr>
    </w:lvl>
    <w:lvl w:ilvl="4" w:tplc="3CC00BAE">
      <w:numFmt w:val="decimal"/>
      <w:lvlText w:val=""/>
      <w:lvlJc w:val="left"/>
      <w:pPr>
        <w:ind w:left="0" w:firstLine="0"/>
      </w:pPr>
    </w:lvl>
    <w:lvl w:ilvl="5" w:tplc="5FA0FFB6">
      <w:numFmt w:val="decimal"/>
      <w:lvlText w:val=""/>
      <w:lvlJc w:val="left"/>
      <w:pPr>
        <w:ind w:left="0" w:firstLine="0"/>
      </w:pPr>
    </w:lvl>
    <w:lvl w:ilvl="6" w:tplc="773A665C">
      <w:numFmt w:val="decimal"/>
      <w:lvlText w:val=""/>
      <w:lvlJc w:val="left"/>
      <w:pPr>
        <w:ind w:left="0" w:firstLine="0"/>
      </w:pPr>
    </w:lvl>
    <w:lvl w:ilvl="7" w:tplc="63309422">
      <w:numFmt w:val="decimal"/>
      <w:lvlText w:val=""/>
      <w:lvlJc w:val="left"/>
      <w:pPr>
        <w:ind w:left="0" w:firstLine="0"/>
      </w:pPr>
    </w:lvl>
    <w:lvl w:ilvl="8" w:tplc="5EAC6184">
      <w:numFmt w:val="decimal"/>
      <w:lvlText w:val=""/>
      <w:lvlJc w:val="left"/>
      <w:pPr>
        <w:ind w:left="0" w:firstLine="0"/>
      </w:pPr>
    </w:lvl>
  </w:abstractNum>
  <w:abstractNum w:abstractNumId="8" w15:restartNumberingAfterBreak="0">
    <w:nsid w:val="3352255A"/>
    <w:multiLevelType w:val="hybridMultilevel"/>
    <w:tmpl w:val="3EEC308A"/>
    <w:lvl w:ilvl="0" w:tplc="6B6EB564">
      <w:start w:val="6"/>
      <w:numFmt w:val="decimal"/>
      <w:lvlText w:val="%1."/>
      <w:lvlJc w:val="left"/>
      <w:pPr>
        <w:ind w:left="0" w:firstLine="0"/>
      </w:pPr>
    </w:lvl>
    <w:lvl w:ilvl="1" w:tplc="6B866F70">
      <w:numFmt w:val="decimal"/>
      <w:lvlText w:val=""/>
      <w:lvlJc w:val="left"/>
      <w:pPr>
        <w:ind w:left="0" w:firstLine="0"/>
      </w:pPr>
    </w:lvl>
    <w:lvl w:ilvl="2" w:tplc="A2041978">
      <w:numFmt w:val="decimal"/>
      <w:lvlText w:val=""/>
      <w:lvlJc w:val="left"/>
      <w:pPr>
        <w:ind w:left="0" w:firstLine="0"/>
      </w:pPr>
    </w:lvl>
    <w:lvl w:ilvl="3" w:tplc="74AC72B8">
      <w:numFmt w:val="decimal"/>
      <w:lvlText w:val=""/>
      <w:lvlJc w:val="left"/>
      <w:pPr>
        <w:ind w:left="0" w:firstLine="0"/>
      </w:pPr>
    </w:lvl>
    <w:lvl w:ilvl="4" w:tplc="6EFE88F4">
      <w:numFmt w:val="decimal"/>
      <w:lvlText w:val=""/>
      <w:lvlJc w:val="left"/>
      <w:pPr>
        <w:ind w:left="0" w:firstLine="0"/>
      </w:pPr>
    </w:lvl>
    <w:lvl w:ilvl="5" w:tplc="863413D0">
      <w:numFmt w:val="decimal"/>
      <w:lvlText w:val=""/>
      <w:lvlJc w:val="left"/>
      <w:pPr>
        <w:ind w:left="0" w:firstLine="0"/>
      </w:pPr>
    </w:lvl>
    <w:lvl w:ilvl="6" w:tplc="8820AA36">
      <w:numFmt w:val="decimal"/>
      <w:lvlText w:val=""/>
      <w:lvlJc w:val="left"/>
      <w:pPr>
        <w:ind w:left="0" w:firstLine="0"/>
      </w:pPr>
    </w:lvl>
    <w:lvl w:ilvl="7" w:tplc="8E7802DC">
      <w:numFmt w:val="decimal"/>
      <w:lvlText w:val=""/>
      <w:lvlJc w:val="left"/>
      <w:pPr>
        <w:ind w:left="0" w:firstLine="0"/>
      </w:pPr>
    </w:lvl>
    <w:lvl w:ilvl="8" w:tplc="F9F6F1B2">
      <w:numFmt w:val="decimal"/>
      <w:lvlText w:val=""/>
      <w:lvlJc w:val="left"/>
      <w:pPr>
        <w:ind w:left="0" w:firstLine="0"/>
      </w:pPr>
    </w:lvl>
  </w:abstractNum>
  <w:abstractNum w:abstractNumId="9" w15:restartNumberingAfterBreak="0">
    <w:nsid w:val="3F2DBA31"/>
    <w:multiLevelType w:val="hybridMultilevel"/>
    <w:tmpl w:val="6E4CC768"/>
    <w:lvl w:ilvl="0" w:tplc="9F18E29A">
      <w:start w:val="16"/>
      <w:numFmt w:val="decimal"/>
      <w:lvlText w:val="%1."/>
      <w:lvlJc w:val="left"/>
      <w:pPr>
        <w:ind w:left="0" w:firstLine="0"/>
      </w:pPr>
    </w:lvl>
    <w:lvl w:ilvl="1" w:tplc="C91840FE">
      <w:numFmt w:val="decimal"/>
      <w:lvlText w:val=""/>
      <w:lvlJc w:val="left"/>
      <w:pPr>
        <w:ind w:left="0" w:firstLine="0"/>
      </w:pPr>
    </w:lvl>
    <w:lvl w:ilvl="2" w:tplc="DD5A5002">
      <w:numFmt w:val="decimal"/>
      <w:lvlText w:val=""/>
      <w:lvlJc w:val="left"/>
      <w:pPr>
        <w:ind w:left="0" w:firstLine="0"/>
      </w:pPr>
    </w:lvl>
    <w:lvl w:ilvl="3" w:tplc="ACBACD46">
      <w:numFmt w:val="decimal"/>
      <w:lvlText w:val=""/>
      <w:lvlJc w:val="left"/>
      <w:pPr>
        <w:ind w:left="0" w:firstLine="0"/>
      </w:pPr>
    </w:lvl>
    <w:lvl w:ilvl="4" w:tplc="93E8B17A">
      <w:numFmt w:val="decimal"/>
      <w:lvlText w:val=""/>
      <w:lvlJc w:val="left"/>
      <w:pPr>
        <w:ind w:left="0" w:firstLine="0"/>
      </w:pPr>
    </w:lvl>
    <w:lvl w:ilvl="5" w:tplc="139EDA96">
      <w:numFmt w:val="decimal"/>
      <w:lvlText w:val=""/>
      <w:lvlJc w:val="left"/>
      <w:pPr>
        <w:ind w:left="0" w:firstLine="0"/>
      </w:pPr>
    </w:lvl>
    <w:lvl w:ilvl="6" w:tplc="5BAA06F8">
      <w:numFmt w:val="decimal"/>
      <w:lvlText w:val=""/>
      <w:lvlJc w:val="left"/>
      <w:pPr>
        <w:ind w:left="0" w:firstLine="0"/>
      </w:pPr>
    </w:lvl>
    <w:lvl w:ilvl="7" w:tplc="A0BA6FE8">
      <w:numFmt w:val="decimal"/>
      <w:lvlText w:val=""/>
      <w:lvlJc w:val="left"/>
      <w:pPr>
        <w:ind w:left="0" w:firstLine="0"/>
      </w:pPr>
    </w:lvl>
    <w:lvl w:ilvl="8" w:tplc="B63EE656">
      <w:numFmt w:val="decimal"/>
      <w:lvlText w:val=""/>
      <w:lvlJc w:val="left"/>
      <w:pPr>
        <w:ind w:left="0" w:firstLine="0"/>
      </w:pPr>
    </w:lvl>
  </w:abstractNum>
  <w:abstractNum w:abstractNumId="10" w15:restartNumberingAfterBreak="0">
    <w:nsid w:val="41A7C4C9"/>
    <w:multiLevelType w:val="hybridMultilevel"/>
    <w:tmpl w:val="63B0B5B4"/>
    <w:lvl w:ilvl="0" w:tplc="6C94EDCA">
      <w:start w:val="9"/>
      <w:numFmt w:val="decimal"/>
      <w:lvlText w:val="%1."/>
      <w:lvlJc w:val="left"/>
      <w:pPr>
        <w:ind w:left="0" w:firstLine="0"/>
      </w:pPr>
    </w:lvl>
    <w:lvl w:ilvl="1" w:tplc="07A8236E">
      <w:start w:val="1"/>
      <w:numFmt w:val="lowerRoman"/>
      <w:lvlText w:val="%2"/>
      <w:lvlJc w:val="left"/>
      <w:pPr>
        <w:ind w:left="0" w:firstLine="0"/>
      </w:pPr>
    </w:lvl>
    <w:lvl w:ilvl="2" w:tplc="75CA4FD4">
      <w:numFmt w:val="decimal"/>
      <w:lvlText w:val=""/>
      <w:lvlJc w:val="left"/>
      <w:pPr>
        <w:ind w:left="0" w:firstLine="0"/>
      </w:pPr>
    </w:lvl>
    <w:lvl w:ilvl="3" w:tplc="0B728B5C">
      <w:numFmt w:val="decimal"/>
      <w:lvlText w:val=""/>
      <w:lvlJc w:val="left"/>
      <w:pPr>
        <w:ind w:left="0" w:firstLine="0"/>
      </w:pPr>
    </w:lvl>
    <w:lvl w:ilvl="4" w:tplc="E16805B8">
      <w:numFmt w:val="decimal"/>
      <w:lvlText w:val=""/>
      <w:lvlJc w:val="left"/>
      <w:pPr>
        <w:ind w:left="0" w:firstLine="0"/>
      </w:pPr>
    </w:lvl>
    <w:lvl w:ilvl="5" w:tplc="C0D4F932">
      <w:numFmt w:val="decimal"/>
      <w:lvlText w:val=""/>
      <w:lvlJc w:val="left"/>
      <w:pPr>
        <w:ind w:left="0" w:firstLine="0"/>
      </w:pPr>
    </w:lvl>
    <w:lvl w:ilvl="6" w:tplc="8460C7FE">
      <w:numFmt w:val="decimal"/>
      <w:lvlText w:val=""/>
      <w:lvlJc w:val="left"/>
      <w:pPr>
        <w:ind w:left="0" w:firstLine="0"/>
      </w:pPr>
    </w:lvl>
    <w:lvl w:ilvl="7" w:tplc="F932A4AC">
      <w:numFmt w:val="decimal"/>
      <w:lvlText w:val=""/>
      <w:lvlJc w:val="left"/>
      <w:pPr>
        <w:ind w:left="0" w:firstLine="0"/>
      </w:pPr>
    </w:lvl>
    <w:lvl w:ilvl="8" w:tplc="ED682DFE">
      <w:numFmt w:val="decimal"/>
      <w:lvlText w:val=""/>
      <w:lvlJc w:val="left"/>
      <w:pPr>
        <w:ind w:left="0" w:firstLine="0"/>
      </w:pPr>
    </w:lvl>
  </w:abstractNum>
  <w:abstractNum w:abstractNumId="11" w15:restartNumberingAfterBreak="0">
    <w:nsid w:val="431BD7B7"/>
    <w:multiLevelType w:val="hybridMultilevel"/>
    <w:tmpl w:val="022CAD44"/>
    <w:lvl w:ilvl="0" w:tplc="95C66628">
      <w:start w:val="14"/>
      <w:numFmt w:val="decimal"/>
      <w:lvlText w:val="%1."/>
      <w:lvlJc w:val="left"/>
      <w:pPr>
        <w:ind w:left="0" w:firstLine="0"/>
      </w:pPr>
    </w:lvl>
    <w:lvl w:ilvl="1" w:tplc="A84CF9B8">
      <w:numFmt w:val="decimal"/>
      <w:lvlText w:val=""/>
      <w:lvlJc w:val="left"/>
      <w:pPr>
        <w:ind w:left="0" w:firstLine="0"/>
      </w:pPr>
    </w:lvl>
    <w:lvl w:ilvl="2" w:tplc="94B4590E">
      <w:numFmt w:val="decimal"/>
      <w:lvlText w:val=""/>
      <w:lvlJc w:val="left"/>
      <w:pPr>
        <w:ind w:left="0" w:firstLine="0"/>
      </w:pPr>
    </w:lvl>
    <w:lvl w:ilvl="3" w:tplc="DFB025D4">
      <w:numFmt w:val="decimal"/>
      <w:lvlText w:val=""/>
      <w:lvlJc w:val="left"/>
      <w:pPr>
        <w:ind w:left="0" w:firstLine="0"/>
      </w:pPr>
    </w:lvl>
    <w:lvl w:ilvl="4" w:tplc="8A100CC4">
      <w:numFmt w:val="decimal"/>
      <w:lvlText w:val=""/>
      <w:lvlJc w:val="left"/>
      <w:pPr>
        <w:ind w:left="0" w:firstLine="0"/>
      </w:pPr>
    </w:lvl>
    <w:lvl w:ilvl="5" w:tplc="326E2CC6">
      <w:numFmt w:val="decimal"/>
      <w:lvlText w:val=""/>
      <w:lvlJc w:val="left"/>
      <w:pPr>
        <w:ind w:left="0" w:firstLine="0"/>
      </w:pPr>
    </w:lvl>
    <w:lvl w:ilvl="6" w:tplc="FCBA2AF8">
      <w:numFmt w:val="decimal"/>
      <w:lvlText w:val=""/>
      <w:lvlJc w:val="left"/>
      <w:pPr>
        <w:ind w:left="0" w:firstLine="0"/>
      </w:pPr>
    </w:lvl>
    <w:lvl w:ilvl="7" w:tplc="BC2C7AE2">
      <w:numFmt w:val="decimal"/>
      <w:lvlText w:val=""/>
      <w:lvlJc w:val="left"/>
      <w:pPr>
        <w:ind w:left="0" w:firstLine="0"/>
      </w:pPr>
    </w:lvl>
    <w:lvl w:ilvl="8" w:tplc="8CA06F4E">
      <w:numFmt w:val="decimal"/>
      <w:lvlText w:val=""/>
      <w:lvlJc w:val="left"/>
      <w:pPr>
        <w:ind w:left="0" w:firstLine="0"/>
      </w:pPr>
    </w:lvl>
  </w:abstractNum>
  <w:abstractNum w:abstractNumId="12" w15:restartNumberingAfterBreak="0">
    <w:nsid w:val="436C6125"/>
    <w:multiLevelType w:val="hybridMultilevel"/>
    <w:tmpl w:val="E6587FA2"/>
    <w:lvl w:ilvl="0" w:tplc="E8C683BC">
      <w:start w:val="1"/>
      <w:numFmt w:val="lowerLetter"/>
      <w:lvlText w:val="%1)"/>
      <w:lvlJc w:val="left"/>
      <w:pPr>
        <w:ind w:left="0" w:firstLine="0"/>
      </w:pPr>
    </w:lvl>
    <w:lvl w:ilvl="1" w:tplc="4D36917E">
      <w:numFmt w:val="decimal"/>
      <w:lvlText w:val=""/>
      <w:lvlJc w:val="left"/>
      <w:pPr>
        <w:ind w:left="0" w:firstLine="0"/>
      </w:pPr>
    </w:lvl>
    <w:lvl w:ilvl="2" w:tplc="34585BA6">
      <w:numFmt w:val="decimal"/>
      <w:lvlText w:val=""/>
      <w:lvlJc w:val="left"/>
      <w:pPr>
        <w:ind w:left="0" w:firstLine="0"/>
      </w:pPr>
    </w:lvl>
    <w:lvl w:ilvl="3" w:tplc="492C884E">
      <w:numFmt w:val="decimal"/>
      <w:lvlText w:val=""/>
      <w:lvlJc w:val="left"/>
      <w:pPr>
        <w:ind w:left="0" w:firstLine="0"/>
      </w:pPr>
    </w:lvl>
    <w:lvl w:ilvl="4" w:tplc="B2DC24A4">
      <w:numFmt w:val="decimal"/>
      <w:lvlText w:val=""/>
      <w:lvlJc w:val="left"/>
      <w:pPr>
        <w:ind w:left="0" w:firstLine="0"/>
      </w:pPr>
    </w:lvl>
    <w:lvl w:ilvl="5" w:tplc="ECAC1D6E">
      <w:numFmt w:val="decimal"/>
      <w:lvlText w:val=""/>
      <w:lvlJc w:val="left"/>
      <w:pPr>
        <w:ind w:left="0" w:firstLine="0"/>
      </w:pPr>
    </w:lvl>
    <w:lvl w:ilvl="6" w:tplc="474809DC">
      <w:numFmt w:val="decimal"/>
      <w:lvlText w:val=""/>
      <w:lvlJc w:val="left"/>
      <w:pPr>
        <w:ind w:left="0" w:firstLine="0"/>
      </w:pPr>
    </w:lvl>
    <w:lvl w:ilvl="7" w:tplc="860AA982">
      <w:numFmt w:val="decimal"/>
      <w:lvlText w:val=""/>
      <w:lvlJc w:val="left"/>
      <w:pPr>
        <w:ind w:left="0" w:firstLine="0"/>
      </w:pPr>
    </w:lvl>
    <w:lvl w:ilvl="8" w:tplc="73F84EDE">
      <w:numFmt w:val="decimal"/>
      <w:lvlText w:val=""/>
      <w:lvlJc w:val="left"/>
      <w:pPr>
        <w:ind w:left="0" w:firstLine="0"/>
      </w:pPr>
    </w:lvl>
  </w:abstractNum>
  <w:abstractNum w:abstractNumId="13" w15:restartNumberingAfterBreak="0">
    <w:nsid w:val="4E6AFB66"/>
    <w:multiLevelType w:val="hybridMultilevel"/>
    <w:tmpl w:val="CFC09482"/>
    <w:lvl w:ilvl="0" w:tplc="B89484AA">
      <w:start w:val="11"/>
      <w:numFmt w:val="decimal"/>
      <w:lvlText w:val="%1."/>
      <w:lvlJc w:val="left"/>
      <w:pPr>
        <w:ind w:left="0" w:firstLine="0"/>
      </w:pPr>
    </w:lvl>
    <w:lvl w:ilvl="1" w:tplc="DC0C7696">
      <w:numFmt w:val="decimal"/>
      <w:lvlText w:val=""/>
      <w:lvlJc w:val="left"/>
      <w:pPr>
        <w:ind w:left="0" w:firstLine="0"/>
      </w:pPr>
    </w:lvl>
    <w:lvl w:ilvl="2" w:tplc="E078E0A0">
      <w:numFmt w:val="decimal"/>
      <w:lvlText w:val=""/>
      <w:lvlJc w:val="left"/>
      <w:pPr>
        <w:ind w:left="0" w:firstLine="0"/>
      </w:pPr>
    </w:lvl>
    <w:lvl w:ilvl="3" w:tplc="D5C0CB9A">
      <w:numFmt w:val="decimal"/>
      <w:lvlText w:val=""/>
      <w:lvlJc w:val="left"/>
      <w:pPr>
        <w:ind w:left="0" w:firstLine="0"/>
      </w:pPr>
    </w:lvl>
    <w:lvl w:ilvl="4" w:tplc="7B4ED55A">
      <w:numFmt w:val="decimal"/>
      <w:lvlText w:val=""/>
      <w:lvlJc w:val="left"/>
      <w:pPr>
        <w:ind w:left="0" w:firstLine="0"/>
      </w:pPr>
    </w:lvl>
    <w:lvl w:ilvl="5" w:tplc="865E5D6E">
      <w:numFmt w:val="decimal"/>
      <w:lvlText w:val=""/>
      <w:lvlJc w:val="left"/>
      <w:pPr>
        <w:ind w:left="0" w:firstLine="0"/>
      </w:pPr>
    </w:lvl>
    <w:lvl w:ilvl="6" w:tplc="9A8C5DF4">
      <w:numFmt w:val="decimal"/>
      <w:lvlText w:val=""/>
      <w:lvlJc w:val="left"/>
      <w:pPr>
        <w:ind w:left="0" w:firstLine="0"/>
      </w:pPr>
    </w:lvl>
    <w:lvl w:ilvl="7" w:tplc="DE58572C">
      <w:numFmt w:val="decimal"/>
      <w:lvlText w:val=""/>
      <w:lvlJc w:val="left"/>
      <w:pPr>
        <w:ind w:left="0" w:firstLine="0"/>
      </w:pPr>
    </w:lvl>
    <w:lvl w:ilvl="8" w:tplc="B0C615B6">
      <w:numFmt w:val="decimal"/>
      <w:lvlText w:val=""/>
      <w:lvlJc w:val="left"/>
      <w:pPr>
        <w:ind w:left="0" w:firstLine="0"/>
      </w:pPr>
    </w:lvl>
  </w:abstractNum>
  <w:abstractNum w:abstractNumId="14" w15:restartNumberingAfterBreak="0">
    <w:nsid w:val="628C895D"/>
    <w:multiLevelType w:val="hybridMultilevel"/>
    <w:tmpl w:val="18E6B32E"/>
    <w:lvl w:ilvl="0" w:tplc="72860AC0">
      <w:start w:val="1"/>
      <w:numFmt w:val="lowerLetter"/>
      <w:lvlText w:val="%1)"/>
      <w:lvlJc w:val="left"/>
      <w:pPr>
        <w:ind w:left="0" w:firstLine="0"/>
      </w:pPr>
    </w:lvl>
    <w:lvl w:ilvl="1" w:tplc="E486822A">
      <w:numFmt w:val="decimal"/>
      <w:lvlText w:val=""/>
      <w:lvlJc w:val="left"/>
      <w:pPr>
        <w:ind w:left="0" w:firstLine="0"/>
      </w:pPr>
    </w:lvl>
    <w:lvl w:ilvl="2" w:tplc="1D0E1D84">
      <w:numFmt w:val="decimal"/>
      <w:lvlText w:val=""/>
      <w:lvlJc w:val="left"/>
      <w:pPr>
        <w:ind w:left="0" w:firstLine="0"/>
      </w:pPr>
    </w:lvl>
    <w:lvl w:ilvl="3" w:tplc="AC04926E">
      <w:numFmt w:val="decimal"/>
      <w:lvlText w:val=""/>
      <w:lvlJc w:val="left"/>
      <w:pPr>
        <w:ind w:left="0" w:firstLine="0"/>
      </w:pPr>
    </w:lvl>
    <w:lvl w:ilvl="4" w:tplc="0F441DD2">
      <w:numFmt w:val="decimal"/>
      <w:lvlText w:val=""/>
      <w:lvlJc w:val="left"/>
      <w:pPr>
        <w:ind w:left="0" w:firstLine="0"/>
      </w:pPr>
    </w:lvl>
    <w:lvl w:ilvl="5" w:tplc="6F9899D4">
      <w:numFmt w:val="decimal"/>
      <w:lvlText w:val=""/>
      <w:lvlJc w:val="left"/>
      <w:pPr>
        <w:ind w:left="0" w:firstLine="0"/>
      </w:pPr>
    </w:lvl>
    <w:lvl w:ilvl="6" w:tplc="FB6E3BE2">
      <w:numFmt w:val="decimal"/>
      <w:lvlText w:val=""/>
      <w:lvlJc w:val="left"/>
      <w:pPr>
        <w:ind w:left="0" w:firstLine="0"/>
      </w:pPr>
    </w:lvl>
    <w:lvl w:ilvl="7" w:tplc="9A12298A">
      <w:numFmt w:val="decimal"/>
      <w:lvlText w:val=""/>
      <w:lvlJc w:val="left"/>
      <w:pPr>
        <w:ind w:left="0" w:firstLine="0"/>
      </w:pPr>
    </w:lvl>
    <w:lvl w:ilvl="8" w:tplc="E40E8782">
      <w:numFmt w:val="decimal"/>
      <w:lvlText w:val=""/>
      <w:lvlJc w:val="left"/>
      <w:pPr>
        <w:ind w:left="0" w:firstLine="0"/>
      </w:pPr>
    </w:lvl>
  </w:abstractNum>
  <w:abstractNum w:abstractNumId="15" w15:restartNumberingAfterBreak="0">
    <w:nsid w:val="62BBD95A"/>
    <w:multiLevelType w:val="hybridMultilevel"/>
    <w:tmpl w:val="66B0ED66"/>
    <w:lvl w:ilvl="0" w:tplc="2730CFDA">
      <w:start w:val="1"/>
      <w:numFmt w:val="lowerLetter"/>
      <w:lvlText w:val="%1)"/>
      <w:lvlJc w:val="left"/>
      <w:pPr>
        <w:ind w:left="0" w:firstLine="0"/>
      </w:pPr>
    </w:lvl>
    <w:lvl w:ilvl="1" w:tplc="5480135A">
      <w:numFmt w:val="decimal"/>
      <w:lvlText w:val=""/>
      <w:lvlJc w:val="left"/>
      <w:pPr>
        <w:ind w:left="0" w:firstLine="0"/>
      </w:pPr>
    </w:lvl>
    <w:lvl w:ilvl="2" w:tplc="EA14C9EC">
      <w:numFmt w:val="decimal"/>
      <w:lvlText w:val=""/>
      <w:lvlJc w:val="left"/>
      <w:pPr>
        <w:ind w:left="0" w:firstLine="0"/>
      </w:pPr>
    </w:lvl>
    <w:lvl w:ilvl="3" w:tplc="01686760">
      <w:numFmt w:val="decimal"/>
      <w:lvlText w:val=""/>
      <w:lvlJc w:val="left"/>
      <w:pPr>
        <w:ind w:left="0" w:firstLine="0"/>
      </w:pPr>
    </w:lvl>
    <w:lvl w:ilvl="4" w:tplc="3E42D506">
      <w:numFmt w:val="decimal"/>
      <w:lvlText w:val=""/>
      <w:lvlJc w:val="left"/>
      <w:pPr>
        <w:ind w:left="0" w:firstLine="0"/>
      </w:pPr>
    </w:lvl>
    <w:lvl w:ilvl="5" w:tplc="E05EF90A">
      <w:numFmt w:val="decimal"/>
      <w:lvlText w:val=""/>
      <w:lvlJc w:val="left"/>
      <w:pPr>
        <w:ind w:left="0" w:firstLine="0"/>
      </w:pPr>
    </w:lvl>
    <w:lvl w:ilvl="6" w:tplc="A944321A">
      <w:numFmt w:val="decimal"/>
      <w:lvlText w:val=""/>
      <w:lvlJc w:val="left"/>
      <w:pPr>
        <w:ind w:left="0" w:firstLine="0"/>
      </w:pPr>
    </w:lvl>
    <w:lvl w:ilvl="7" w:tplc="72F00362">
      <w:numFmt w:val="decimal"/>
      <w:lvlText w:val=""/>
      <w:lvlJc w:val="left"/>
      <w:pPr>
        <w:ind w:left="0" w:firstLine="0"/>
      </w:pPr>
    </w:lvl>
    <w:lvl w:ilvl="8" w:tplc="380819C4">
      <w:numFmt w:val="decimal"/>
      <w:lvlText w:val=""/>
      <w:lvlJc w:val="left"/>
      <w:pPr>
        <w:ind w:left="0" w:firstLine="0"/>
      </w:pPr>
    </w:lvl>
  </w:abstractNum>
  <w:abstractNum w:abstractNumId="16" w15:restartNumberingAfterBreak="0">
    <w:nsid w:val="66EF438D"/>
    <w:multiLevelType w:val="hybridMultilevel"/>
    <w:tmpl w:val="70608A20"/>
    <w:lvl w:ilvl="0" w:tplc="974A8324">
      <w:start w:val="3"/>
      <w:numFmt w:val="decimal"/>
      <w:lvlText w:val="%1."/>
      <w:lvlJc w:val="left"/>
      <w:pPr>
        <w:ind w:left="0" w:firstLine="0"/>
      </w:pPr>
    </w:lvl>
    <w:lvl w:ilvl="1" w:tplc="59A6A9AA">
      <w:numFmt w:val="decimal"/>
      <w:lvlText w:val=""/>
      <w:lvlJc w:val="left"/>
      <w:pPr>
        <w:ind w:left="0" w:firstLine="0"/>
      </w:pPr>
    </w:lvl>
    <w:lvl w:ilvl="2" w:tplc="69EE51B2">
      <w:numFmt w:val="decimal"/>
      <w:lvlText w:val=""/>
      <w:lvlJc w:val="left"/>
      <w:pPr>
        <w:ind w:left="0" w:firstLine="0"/>
      </w:pPr>
    </w:lvl>
    <w:lvl w:ilvl="3" w:tplc="95BE06EC">
      <w:numFmt w:val="decimal"/>
      <w:lvlText w:val=""/>
      <w:lvlJc w:val="left"/>
      <w:pPr>
        <w:ind w:left="0" w:firstLine="0"/>
      </w:pPr>
    </w:lvl>
    <w:lvl w:ilvl="4" w:tplc="FC864310">
      <w:numFmt w:val="decimal"/>
      <w:lvlText w:val=""/>
      <w:lvlJc w:val="left"/>
      <w:pPr>
        <w:ind w:left="0" w:firstLine="0"/>
      </w:pPr>
    </w:lvl>
    <w:lvl w:ilvl="5" w:tplc="0FB28934">
      <w:numFmt w:val="decimal"/>
      <w:lvlText w:val=""/>
      <w:lvlJc w:val="left"/>
      <w:pPr>
        <w:ind w:left="0" w:firstLine="0"/>
      </w:pPr>
    </w:lvl>
    <w:lvl w:ilvl="6" w:tplc="308CBEB2">
      <w:numFmt w:val="decimal"/>
      <w:lvlText w:val=""/>
      <w:lvlJc w:val="left"/>
      <w:pPr>
        <w:ind w:left="0" w:firstLine="0"/>
      </w:pPr>
    </w:lvl>
    <w:lvl w:ilvl="7" w:tplc="4FDAE35C">
      <w:numFmt w:val="decimal"/>
      <w:lvlText w:val=""/>
      <w:lvlJc w:val="left"/>
      <w:pPr>
        <w:ind w:left="0" w:firstLine="0"/>
      </w:pPr>
    </w:lvl>
    <w:lvl w:ilvl="8" w:tplc="DC40FC9C">
      <w:numFmt w:val="decimal"/>
      <w:lvlText w:val=""/>
      <w:lvlJc w:val="left"/>
      <w:pPr>
        <w:ind w:left="0" w:firstLine="0"/>
      </w:pPr>
    </w:lvl>
  </w:abstractNum>
  <w:abstractNum w:abstractNumId="17" w15:restartNumberingAfterBreak="0">
    <w:nsid w:val="6B68079A"/>
    <w:multiLevelType w:val="hybridMultilevel"/>
    <w:tmpl w:val="F8F6807E"/>
    <w:lvl w:ilvl="0" w:tplc="F4D669AA">
      <w:start w:val="10"/>
      <w:numFmt w:val="decimal"/>
      <w:lvlText w:val="%1."/>
      <w:lvlJc w:val="left"/>
      <w:pPr>
        <w:ind w:left="0" w:firstLine="0"/>
      </w:pPr>
    </w:lvl>
    <w:lvl w:ilvl="1" w:tplc="2E2A89D0">
      <w:numFmt w:val="decimal"/>
      <w:lvlText w:val=""/>
      <w:lvlJc w:val="left"/>
      <w:pPr>
        <w:ind w:left="0" w:firstLine="0"/>
      </w:pPr>
    </w:lvl>
    <w:lvl w:ilvl="2" w:tplc="927C2DF8">
      <w:numFmt w:val="decimal"/>
      <w:lvlText w:val=""/>
      <w:lvlJc w:val="left"/>
      <w:pPr>
        <w:ind w:left="0" w:firstLine="0"/>
      </w:pPr>
    </w:lvl>
    <w:lvl w:ilvl="3" w:tplc="D8245C20">
      <w:numFmt w:val="decimal"/>
      <w:lvlText w:val=""/>
      <w:lvlJc w:val="left"/>
      <w:pPr>
        <w:ind w:left="0" w:firstLine="0"/>
      </w:pPr>
    </w:lvl>
    <w:lvl w:ilvl="4" w:tplc="D1CAD184">
      <w:numFmt w:val="decimal"/>
      <w:lvlText w:val=""/>
      <w:lvlJc w:val="left"/>
      <w:pPr>
        <w:ind w:left="0" w:firstLine="0"/>
      </w:pPr>
    </w:lvl>
    <w:lvl w:ilvl="5" w:tplc="47469BDA">
      <w:numFmt w:val="decimal"/>
      <w:lvlText w:val=""/>
      <w:lvlJc w:val="left"/>
      <w:pPr>
        <w:ind w:left="0" w:firstLine="0"/>
      </w:pPr>
    </w:lvl>
    <w:lvl w:ilvl="6" w:tplc="A78C33C8">
      <w:numFmt w:val="decimal"/>
      <w:lvlText w:val=""/>
      <w:lvlJc w:val="left"/>
      <w:pPr>
        <w:ind w:left="0" w:firstLine="0"/>
      </w:pPr>
    </w:lvl>
    <w:lvl w:ilvl="7" w:tplc="05E8F362">
      <w:numFmt w:val="decimal"/>
      <w:lvlText w:val=""/>
      <w:lvlJc w:val="left"/>
      <w:pPr>
        <w:ind w:left="0" w:firstLine="0"/>
      </w:pPr>
    </w:lvl>
    <w:lvl w:ilvl="8" w:tplc="9E024FDA">
      <w:numFmt w:val="decimal"/>
      <w:lvlText w:val=""/>
      <w:lvlJc w:val="left"/>
      <w:pPr>
        <w:ind w:left="0" w:firstLine="0"/>
      </w:pPr>
    </w:lvl>
  </w:abstractNum>
  <w:abstractNum w:abstractNumId="18" w15:restartNumberingAfterBreak="0">
    <w:nsid w:val="721DA317"/>
    <w:multiLevelType w:val="hybridMultilevel"/>
    <w:tmpl w:val="9BDAA6AA"/>
    <w:lvl w:ilvl="0" w:tplc="70668D9A">
      <w:start w:val="2"/>
      <w:numFmt w:val="decimal"/>
      <w:lvlText w:val="(%1)"/>
      <w:lvlJc w:val="left"/>
      <w:pPr>
        <w:ind w:left="0" w:firstLine="0"/>
      </w:pPr>
    </w:lvl>
    <w:lvl w:ilvl="1" w:tplc="D346E0D4">
      <w:numFmt w:val="decimal"/>
      <w:lvlText w:val=""/>
      <w:lvlJc w:val="left"/>
      <w:pPr>
        <w:ind w:left="0" w:firstLine="0"/>
      </w:pPr>
    </w:lvl>
    <w:lvl w:ilvl="2" w:tplc="CBF2A96A">
      <w:numFmt w:val="decimal"/>
      <w:lvlText w:val=""/>
      <w:lvlJc w:val="left"/>
      <w:pPr>
        <w:ind w:left="0" w:firstLine="0"/>
      </w:pPr>
    </w:lvl>
    <w:lvl w:ilvl="3" w:tplc="D4AC8794">
      <w:numFmt w:val="decimal"/>
      <w:lvlText w:val=""/>
      <w:lvlJc w:val="left"/>
      <w:pPr>
        <w:ind w:left="0" w:firstLine="0"/>
      </w:pPr>
    </w:lvl>
    <w:lvl w:ilvl="4" w:tplc="A5482454">
      <w:numFmt w:val="decimal"/>
      <w:lvlText w:val=""/>
      <w:lvlJc w:val="left"/>
      <w:pPr>
        <w:ind w:left="0" w:firstLine="0"/>
      </w:pPr>
    </w:lvl>
    <w:lvl w:ilvl="5" w:tplc="F6363578">
      <w:numFmt w:val="decimal"/>
      <w:lvlText w:val=""/>
      <w:lvlJc w:val="left"/>
      <w:pPr>
        <w:ind w:left="0" w:firstLine="0"/>
      </w:pPr>
    </w:lvl>
    <w:lvl w:ilvl="6" w:tplc="BE7C3D38">
      <w:numFmt w:val="decimal"/>
      <w:lvlText w:val=""/>
      <w:lvlJc w:val="left"/>
      <w:pPr>
        <w:ind w:left="0" w:firstLine="0"/>
      </w:pPr>
    </w:lvl>
    <w:lvl w:ilvl="7" w:tplc="1416EAF4">
      <w:numFmt w:val="decimal"/>
      <w:lvlText w:val=""/>
      <w:lvlJc w:val="left"/>
      <w:pPr>
        <w:ind w:left="0" w:firstLine="0"/>
      </w:pPr>
    </w:lvl>
    <w:lvl w:ilvl="8" w:tplc="406A95F8">
      <w:numFmt w:val="decimal"/>
      <w:lvlText w:val=""/>
      <w:lvlJc w:val="left"/>
      <w:pPr>
        <w:ind w:left="0" w:firstLine="0"/>
      </w:pPr>
    </w:lvl>
  </w:abstractNum>
  <w:abstractNum w:abstractNumId="19" w15:restartNumberingAfterBreak="0">
    <w:nsid w:val="7C83E458"/>
    <w:multiLevelType w:val="hybridMultilevel"/>
    <w:tmpl w:val="1F708E84"/>
    <w:lvl w:ilvl="0" w:tplc="081443F0">
      <w:start w:val="1"/>
      <w:numFmt w:val="bullet"/>
      <w:lvlText w:val="-"/>
      <w:lvlJc w:val="left"/>
      <w:pPr>
        <w:ind w:left="0" w:firstLine="0"/>
      </w:pPr>
    </w:lvl>
    <w:lvl w:ilvl="1" w:tplc="D9B82086">
      <w:numFmt w:val="decimal"/>
      <w:lvlText w:val=""/>
      <w:lvlJc w:val="left"/>
      <w:pPr>
        <w:ind w:left="0" w:firstLine="0"/>
      </w:pPr>
    </w:lvl>
    <w:lvl w:ilvl="2" w:tplc="27822614">
      <w:numFmt w:val="decimal"/>
      <w:lvlText w:val=""/>
      <w:lvlJc w:val="left"/>
      <w:pPr>
        <w:ind w:left="0" w:firstLine="0"/>
      </w:pPr>
    </w:lvl>
    <w:lvl w:ilvl="3" w:tplc="19C88408">
      <w:numFmt w:val="decimal"/>
      <w:lvlText w:val=""/>
      <w:lvlJc w:val="left"/>
      <w:pPr>
        <w:ind w:left="0" w:firstLine="0"/>
      </w:pPr>
    </w:lvl>
    <w:lvl w:ilvl="4" w:tplc="86281FE8">
      <w:numFmt w:val="decimal"/>
      <w:lvlText w:val=""/>
      <w:lvlJc w:val="left"/>
      <w:pPr>
        <w:ind w:left="0" w:firstLine="0"/>
      </w:pPr>
    </w:lvl>
    <w:lvl w:ilvl="5" w:tplc="5D62D7DE">
      <w:numFmt w:val="decimal"/>
      <w:lvlText w:val=""/>
      <w:lvlJc w:val="left"/>
      <w:pPr>
        <w:ind w:left="0" w:firstLine="0"/>
      </w:pPr>
    </w:lvl>
    <w:lvl w:ilvl="6" w:tplc="1CC4F590">
      <w:numFmt w:val="decimal"/>
      <w:lvlText w:val=""/>
      <w:lvlJc w:val="left"/>
      <w:pPr>
        <w:ind w:left="0" w:firstLine="0"/>
      </w:pPr>
    </w:lvl>
    <w:lvl w:ilvl="7" w:tplc="2E1C2E62">
      <w:numFmt w:val="decimal"/>
      <w:lvlText w:val=""/>
      <w:lvlJc w:val="left"/>
      <w:pPr>
        <w:ind w:left="0" w:firstLine="0"/>
      </w:pPr>
    </w:lvl>
    <w:lvl w:ilvl="8" w:tplc="B8A2C4EE">
      <w:numFmt w:val="decimal"/>
      <w:lvlText w:val=""/>
      <w:lvlJc w:val="left"/>
      <w:pPr>
        <w:ind w:left="0" w:firstLine="0"/>
      </w:pPr>
    </w:lvl>
  </w:abstractNum>
  <w:abstractNum w:abstractNumId="20" w15:restartNumberingAfterBreak="0">
    <w:nsid w:val="7FDCC233"/>
    <w:multiLevelType w:val="hybridMultilevel"/>
    <w:tmpl w:val="C6821392"/>
    <w:lvl w:ilvl="0" w:tplc="2BC6945C">
      <w:start w:val="8"/>
      <w:numFmt w:val="decimal"/>
      <w:lvlText w:val="%1."/>
      <w:lvlJc w:val="left"/>
      <w:pPr>
        <w:ind w:left="0" w:firstLine="0"/>
      </w:pPr>
    </w:lvl>
    <w:lvl w:ilvl="1" w:tplc="1158A63C">
      <w:numFmt w:val="decimal"/>
      <w:lvlText w:val=""/>
      <w:lvlJc w:val="left"/>
      <w:pPr>
        <w:ind w:left="0" w:firstLine="0"/>
      </w:pPr>
    </w:lvl>
    <w:lvl w:ilvl="2" w:tplc="B518D09C">
      <w:numFmt w:val="decimal"/>
      <w:lvlText w:val=""/>
      <w:lvlJc w:val="left"/>
      <w:pPr>
        <w:ind w:left="0" w:firstLine="0"/>
      </w:pPr>
    </w:lvl>
    <w:lvl w:ilvl="3" w:tplc="A036C9EA">
      <w:numFmt w:val="decimal"/>
      <w:lvlText w:val=""/>
      <w:lvlJc w:val="left"/>
      <w:pPr>
        <w:ind w:left="0" w:firstLine="0"/>
      </w:pPr>
    </w:lvl>
    <w:lvl w:ilvl="4" w:tplc="AF447944">
      <w:numFmt w:val="decimal"/>
      <w:lvlText w:val=""/>
      <w:lvlJc w:val="left"/>
      <w:pPr>
        <w:ind w:left="0" w:firstLine="0"/>
      </w:pPr>
    </w:lvl>
    <w:lvl w:ilvl="5" w:tplc="98405CC4">
      <w:numFmt w:val="decimal"/>
      <w:lvlText w:val=""/>
      <w:lvlJc w:val="left"/>
      <w:pPr>
        <w:ind w:left="0" w:firstLine="0"/>
      </w:pPr>
    </w:lvl>
    <w:lvl w:ilvl="6" w:tplc="3A82E31E">
      <w:numFmt w:val="decimal"/>
      <w:lvlText w:val=""/>
      <w:lvlJc w:val="left"/>
      <w:pPr>
        <w:ind w:left="0" w:firstLine="0"/>
      </w:pPr>
    </w:lvl>
    <w:lvl w:ilvl="7" w:tplc="7B6667D4">
      <w:numFmt w:val="decimal"/>
      <w:lvlText w:val=""/>
      <w:lvlJc w:val="left"/>
      <w:pPr>
        <w:ind w:left="0" w:firstLine="0"/>
      </w:pPr>
    </w:lvl>
    <w:lvl w:ilvl="8" w:tplc="9808D622">
      <w:numFmt w:val="decimal"/>
      <w:lvlText w:val=""/>
      <w:lvlJc w:val="left"/>
      <w:pPr>
        <w:ind w:left="0" w:firstLine="0"/>
      </w:pPr>
    </w:lvl>
  </w:abstractNum>
  <w:num w:numId="1">
    <w:abstractNumId w:val="2"/>
    <w:lvlOverride w:ilvl="0">
      <w:startOverride w:val="6"/>
    </w:lvlOverride>
    <w:lvlOverride w:ilvl="1"/>
    <w:lvlOverride w:ilvl="2"/>
    <w:lvlOverride w:ilvl="3"/>
    <w:lvlOverride w:ilvl="4"/>
    <w:lvlOverride w:ilvl="5"/>
    <w:lvlOverride w:ilvl="6"/>
    <w:lvlOverride w:ilvl="7"/>
    <w:lvlOverride w:ilvl="8"/>
  </w:num>
  <w:num w:numId="2">
    <w:abstractNumId w:val="16"/>
    <w:lvlOverride w:ilvl="0">
      <w:startOverride w:val="3"/>
    </w:lvlOverride>
    <w:lvlOverride w:ilvl="1"/>
    <w:lvlOverride w:ilvl="2"/>
    <w:lvlOverride w:ilvl="3"/>
    <w:lvlOverride w:ilvl="4"/>
    <w:lvlOverride w:ilvl="5"/>
    <w:lvlOverride w:ilvl="6"/>
    <w:lvlOverride w:ilvl="7"/>
    <w:lvlOverride w:ilvl="8"/>
  </w:num>
  <w:num w:numId="3">
    <w:abstractNumId w:val="3"/>
    <w:lvlOverride w:ilvl="0">
      <w:startOverride w:val="5"/>
    </w:lvlOverride>
    <w:lvlOverride w:ilvl="1"/>
    <w:lvlOverride w:ilvl="2"/>
    <w:lvlOverride w:ilvl="3"/>
    <w:lvlOverride w:ilvl="4"/>
    <w:lvlOverride w:ilvl="5"/>
    <w:lvlOverride w:ilvl="6"/>
    <w:lvlOverride w:ilvl="7"/>
    <w:lvlOverride w:ilvl="8"/>
  </w:num>
  <w:num w:numId="4">
    <w:abstractNumId w:val="8"/>
    <w:lvlOverride w:ilvl="0">
      <w:startOverride w:val="6"/>
    </w:lvlOverride>
    <w:lvlOverride w:ilvl="1"/>
    <w:lvlOverride w:ilvl="2"/>
    <w:lvlOverride w:ilvl="3"/>
    <w:lvlOverride w:ilvl="4"/>
    <w:lvlOverride w:ilvl="5"/>
    <w:lvlOverride w:ilvl="6"/>
    <w:lvlOverride w:ilvl="7"/>
    <w:lvlOverride w:ilvl="8"/>
  </w:num>
  <w:num w:numId="5">
    <w:abstractNumId w:val="1"/>
    <w:lvlOverride w:ilvl="0">
      <w:startOverride w:val="7"/>
    </w:lvlOverride>
    <w:lvlOverride w:ilvl="1"/>
    <w:lvlOverride w:ilvl="2"/>
    <w:lvlOverride w:ilvl="3"/>
    <w:lvlOverride w:ilvl="4"/>
    <w:lvlOverride w:ilvl="5"/>
    <w:lvlOverride w:ilvl="6"/>
    <w:lvlOverride w:ilvl="7"/>
    <w:lvlOverride w:ilvl="8"/>
  </w:num>
  <w:num w:numId="6">
    <w:abstractNumId w:val="0"/>
    <w:lvlOverride w:ilvl="0"/>
    <w:lvlOverride w:ilvl="1">
      <w:startOverride w:val="1"/>
    </w:lvlOverride>
    <w:lvlOverride w:ilvl="2"/>
    <w:lvlOverride w:ilvl="3"/>
    <w:lvlOverride w:ilvl="4"/>
    <w:lvlOverride w:ilvl="5"/>
    <w:lvlOverride w:ilvl="6"/>
    <w:lvlOverride w:ilvl="7"/>
    <w:lvlOverride w:ilvl="8"/>
  </w:num>
  <w:num w:numId="7">
    <w:abstractNumId w:val="20"/>
    <w:lvlOverride w:ilvl="0">
      <w:startOverride w:val="8"/>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10"/>
    <w:lvlOverride w:ilvl="0">
      <w:startOverride w:val="9"/>
    </w:lvlOverride>
    <w:lvlOverride w:ilvl="1">
      <w:startOverride w:val="1"/>
    </w:lvlOverride>
    <w:lvlOverride w:ilvl="2"/>
    <w:lvlOverride w:ilvl="3"/>
    <w:lvlOverride w:ilvl="4"/>
    <w:lvlOverride w:ilvl="5"/>
    <w:lvlOverride w:ilvl="6"/>
    <w:lvlOverride w:ilvl="7"/>
    <w:lvlOverride w:ilvl="8"/>
  </w:num>
  <w:num w:numId="10">
    <w:abstractNumId w:val="17"/>
    <w:lvlOverride w:ilvl="0">
      <w:startOverride w:val="10"/>
    </w:lvlOverride>
    <w:lvlOverride w:ilvl="1"/>
    <w:lvlOverride w:ilvl="2"/>
    <w:lvlOverride w:ilvl="3"/>
    <w:lvlOverride w:ilvl="4"/>
    <w:lvlOverride w:ilvl="5"/>
    <w:lvlOverride w:ilvl="6"/>
    <w:lvlOverride w:ilvl="7"/>
    <w:lvlOverride w:ilvl="8"/>
  </w:num>
  <w:num w:numId="11">
    <w:abstractNumId w:val="13"/>
    <w:lvlOverride w:ilvl="0">
      <w:startOverride w:val="11"/>
    </w:lvlOverride>
    <w:lvlOverride w:ilvl="1"/>
    <w:lvlOverride w:ilvl="2"/>
    <w:lvlOverride w:ilvl="3"/>
    <w:lvlOverride w:ilvl="4"/>
    <w:lvlOverride w:ilvl="5"/>
    <w:lvlOverride w:ilvl="6"/>
    <w:lvlOverride w:ilvl="7"/>
    <w:lvlOverride w:ilvl="8"/>
  </w:num>
  <w:num w:numId="12">
    <w:abstractNumId w:val="6"/>
  </w:num>
  <w:num w:numId="13">
    <w:abstractNumId w:val="11"/>
    <w:lvlOverride w:ilvl="0">
      <w:startOverride w:val="14"/>
    </w:lvlOverride>
    <w:lvlOverride w:ilvl="1"/>
    <w:lvlOverride w:ilvl="2"/>
    <w:lvlOverride w:ilvl="3"/>
    <w:lvlOverride w:ilvl="4"/>
    <w:lvlOverride w:ilvl="5"/>
    <w:lvlOverride w:ilvl="6"/>
    <w:lvlOverride w:ilvl="7"/>
    <w:lvlOverride w:ilvl="8"/>
  </w:num>
  <w:num w:numId="14">
    <w:abstractNumId w:val="9"/>
    <w:lvlOverride w:ilvl="0">
      <w:startOverride w:val="16"/>
    </w:lvlOverride>
    <w:lvlOverride w:ilvl="1"/>
    <w:lvlOverride w:ilvl="2"/>
    <w:lvlOverride w:ilvl="3"/>
    <w:lvlOverride w:ilvl="4"/>
    <w:lvlOverride w:ilvl="5"/>
    <w:lvlOverride w:ilvl="6"/>
    <w:lvlOverride w:ilvl="7"/>
    <w:lvlOverride w:ilvl="8"/>
  </w:num>
  <w:num w:numId="15">
    <w:abstractNumId w:val="19"/>
  </w:num>
  <w:num w:numId="16">
    <w:abstractNumId w:val="5"/>
    <w:lvlOverride w:ilvl="0">
      <w:startOverride w:val="21"/>
    </w:lvlOverride>
    <w:lvlOverride w:ilvl="1"/>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2"/>
    <w:lvlOverride w:ilvl="0">
      <w:startOverride w:val="1"/>
    </w:lvlOverride>
    <w:lvlOverride w:ilvl="1"/>
    <w:lvlOverride w:ilvl="2"/>
    <w:lvlOverride w:ilvl="3"/>
    <w:lvlOverride w:ilvl="4"/>
    <w:lvlOverride w:ilvl="5"/>
    <w:lvlOverride w:ilvl="6"/>
    <w:lvlOverride w:ilvl="7"/>
    <w:lvlOverride w:ilvl="8"/>
  </w:num>
  <w:num w:numId="19">
    <w:abstractNumId w:val="14"/>
    <w:lvlOverride w:ilvl="0">
      <w:startOverride w:val="1"/>
    </w:lvlOverride>
    <w:lvlOverride w:ilvl="1"/>
    <w:lvlOverride w:ilvl="2"/>
    <w:lvlOverride w:ilvl="3"/>
    <w:lvlOverride w:ilvl="4"/>
    <w:lvlOverride w:ilvl="5"/>
    <w:lvlOverride w:ilvl="6"/>
    <w:lvlOverride w:ilvl="7"/>
    <w:lvlOverride w:ilvl="8"/>
  </w:num>
  <w:num w:numId="20">
    <w:abstractNumId w:val="7"/>
    <w:lvlOverride w:ilvl="0">
      <w:startOverride w:val="24"/>
    </w:lvlOverride>
    <w:lvlOverride w:ilvl="1"/>
    <w:lvlOverride w:ilvl="2"/>
    <w:lvlOverride w:ilvl="3"/>
    <w:lvlOverride w:ilvl="4"/>
    <w:lvlOverride w:ilvl="5"/>
    <w:lvlOverride w:ilvl="6"/>
    <w:lvlOverride w:ilvl="7"/>
    <w:lvlOverride w:ilvl="8"/>
  </w:num>
  <w:num w:numId="21">
    <w:abstractNumId w:val="18"/>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27"/>
    <w:rsid w:val="001C64B2"/>
    <w:rsid w:val="0029304F"/>
    <w:rsid w:val="002F79B7"/>
    <w:rsid w:val="00302259"/>
    <w:rsid w:val="00343D9A"/>
    <w:rsid w:val="00350703"/>
    <w:rsid w:val="0049164F"/>
    <w:rsid w:val="00604AE6"/>
    <w:rsid w:val="006075E1"/>
    <w:rsid w:val="00704300"/>
    <w:rsid w:val="007511A0"/>
    <w:rsid w:val="009E37D9"/>
    <w:rsid w:val="00A0426C"/>
    <w:rsid w:val="00B11670"/>
    <w:rsid w:val="00BF3DE8"/>
    <w:rsid w:val="00C3584B"/>
    <w:rsid w:val="00C50EC4"/>
    <w:rsid w:val="00CD7BAA"/>
    <w:rsid w:val="00E70D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91B98-1CD8-4C72-8823-AFDEEB8C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BAA"/>
    <w:pPr>
      <w:spacing w:after="0" w:line="240" w:lineRule="auto"/>
    </w:pPr>
    <w:rPr>
      <w:rFonts w:ascii="Times New Roman" w:eastAsiaTheme="minorEastAsia"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0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3169</Words>
  <Characters>18069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GeoEcoMar</Company>
  <LinksUpToDate>false</LinksUpToDate>
  <CharactersWithSpaces>21196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conta</cp:lastModifiedBy>
  <cp:revision>3</cp:revision>
  <dcterms:created xsi:type="dcterms:W3CDTF">2019-05-06T06:56:00Z</dcterms:created>
  <dcterms:modified xsi:type="dcterms:W3CDTF">2019-05-08T05:54:00Z</dcterms:modified>
</cp:coreProperties>
</file>